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623E55B" w14:textId="1ED0630D" w:rsidR="00C74FA2" w:rsidRDefault="00C74FA2" w:rsidP="002E1C66">
      <w:pPr>
        <w:pStyle w:val="paragraph"/>
        <w:spacing w:before="0" w:beforeAutospacing="0" w:after="0" w:afterAutospacing="0"/>
        <w:ind w:left="5040"/>
        <w:textAlignment w:val="baseline"/>
        <w:rPr>
          <w:rStyle w:val="eop"/>
          <w:color w:val="000000"/>
        </w:rPr>
      </w:pPr>
      <w:r>
        <w:rPr>
          <w:rStyle w:val="normaltextrun"/>
          <w:color w:val="000000"/>
          <w:lang w:val="lt-LT"/>
        </w:rPr>
        <w:t>redakcija)</w:t>
      </w:r>
      <w:r>
        <w:rPr>
          <w:rStyle w:val="eop"/>
          <w:color w:val="000000"/>
        </w:rPr>
        <w:t> </w:t>
      </w:r>
    </w:p>
    <w:p w14:paraId="08686988" w14:textId="77777777" w:rsidR="002E1C66" w:rsidRPr="002E1C66" w:rsidRDefault="002E1C66" w:rsidP="002E1C66">
      <w:pPr>
        <w:pStyle w:val="paragraph"/>
        <w:spacing w:before="0" w:beforeAutospacing="0" w:after="0" w:afterAutospacing="0"/>
        <w:ind w:left="5040"/>
        <w:textAlignment w:val="baseline"/>
        <w:rPr>
          <w:rFonts w:ascii="Segoe UI" w:hAnsi="Segoe UI" w:cs="Segoe UI"/>
          <w:sz w:val="18"/>
          <w:szCs w:val="18"/>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2E1C6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A18017D" w:rsidR="00027B83" w:rsidRPr="002B3F77" w:rsidRDefault="002B3F77">
            <w:pPr>
              <w:jc w:val="both"/>
              <w:rPr>
                <w:bCs/>
                <w:kern w:val="2"/>
                <w:szCs w:val="24"/>
              </w:rPr>
            </w:pPr>
            <w:r w:rsidRPr="002B3F77">
              <w:rPr>
                <w:bCs/>
                <w:iCs/>
                <w:szCs w:val="24"/>
              </w:rPr>
              <w:t>Žemės sklypo, esančio M. K. Čiurlionio g. 78, Druskininkuose, padalinimo į atskirus sklypus prie esamų pastatų, teritorijų tvarkymo ir naudojimo režimų bei reglamentų nustatymo detaliojo plano koregavimo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1B69E7" w14:paraId="7A216576" w14:textId="77777777">
        <w:tc>
          <w:tcPr>
            <w:tcW w:w="2808" w:type="dxa"/>
            <w:vMerge w:val="restart"/>
          </w:tcPr>
          <w:p w14:paraId="0285291C" w14:textId="77777777" w:rsidR="001B69E7" w:rsidRDefault="001B69E7" w:rsidP="001B69E7">
            <w:pPr>
              <w:rPr>
                <w:b/>
                <w:kern w:val="2"/>
                <w:szCs w:val="24"/>
              </w:rPr>
            </w:pPr>
            <w:r>
              <w:rPr>
                <w:b/>
                <w:kern w:val="2"/>
                <w:szCs w:val="24"/>
              </w:rPr>
              <w:t>1.1. Pirkėjas</w:t>
            </w:r>
          </w:p>
        </w:tc>
        <w:tc>
          <w:tcPr>
            <w:tcW w:w="3240" w:type="dxa"/>
          </w:tcPr>
          <w:p w14:paraId="4986D0A4" w14:textId="77777777" w:rsidR="001B69E7" w:rsidRDefault="001B69E7" w:rsidP="001B69E7">
            <w:pPr>
              <w:rPr>
                <w:kern w:val="2"/>
                <w:szCs w:val="24"/>
              </w:rPr>
            </w:pPr>
            <w:r>
              <w:rPr>
                <w:kern w:val="2"/>
                <w:szCs w:val="24"/>
              </w:rPr>
              <w:t>1.1.1. Pavadinimas</w:t>
            </w:r>
          </w:p>
        </w:tc>
        <w:tc>
          <w:tcPr>
            <w:tcW w:w="3510" w:type="dxa"/>
          </w:tcPr>
          <w:p w14:paraId="53FF09A2" w14:textId="02A9E014" w:rsidR="001B69E7" w:rsidRDefault="001B69E7" w:rsidP="002E1C66">
            <w:pPr>
              <w:jc w:val="both"/>
              <w:rPr>
                <w:kern w:val="2"/>
                <w:szCs w:val="24"/>
              </w:rPr>
            </w:pPr>
            <w:r w:rsidRPr="00215318">
              <w:t>Druskininkų savivaldybės administracija</w:t>
            </w:r>
          </w:p>
        </w:tc>
      </w:tr>
      <w:tr w:rsidR="001B69E7" w14:paraId="46894EEE" w14:textId="77777777">
        <w:tc>
          <w:tcPr>
            <w:tcW w:w="2808" w:type="dxa"/>
            <w:vMerge/>
          </w:tcPr>
          <w:p w14:paraId="6E3E695C" w14:textId="77777777" w:rsidR="001B69E7" w:rsidRDefault="001B69E7" w:rsidP="001B69E7">
            <w:pPr>
              <w:rPr>
                <w:kern w:val="2"/>
                <w:szCs w:val="24"/>
              </w:rPr>
            </w:pPr>
          </w:p>
        </w:tc>
        <w:tc>
          <w:tcPr>
            <w:tcW w:w="3240" w:type="dxa"/>
          </w:tcPr>
          <w:p w14:paraId="6B5CD43F" w14:textId="77777777" w:rsidR="001B69E7" w:rsidRDefault="001B69E7" w:rsidP="001B69E7">
            <w:pPr>
              <w:rPr>
                <w:kern w:val="2"/>
                <w:szCs w:val="24"/>
              </w:rPr>
            </w:pPr>
            <w:r>
              <w:rPr>
                <w:kern w:val="2"/>
                <w:szCs w:val="24"/>
              </w:rPr>
              <w:t>1.1.2. Juridinio asmens kodas</w:t>
            </w:r>
          </w:p>
        </w:tc>
        <w:tc>
          <w:tcPr>
            <w:tcW w:w="3510" w:type="dxa"/>
          </w:tcPr>
          <w:p w14:paraId="63476F65" w14:textId="4A061EF5" w:rsidR="001B69E7" w:rsidRDefault="001B69E7" w:rsidP="002E1C66">
            <w:pPr>
              <w:jc w:val="both"/>
              <w:rPr>
                <w:kern w:val="2"/>
                <w:szCs w:val="24"/>
              </w:rPr>
            </w:pPr>
            <w:r w:rsidRPr="00215318">
              <w:t>188776264</w:t>
            </w:r>
          </w:p>
        </w:tc>
      </w:tr>
      <w:tr w:rsidR="001B69E7" w14:paraId="356739C7" w14:textId="77777777">
        <w:tc>
          <w:tcPr>
            <w:tcW w:w="2808" w:type="dxa"/>
            <w:vMerge/>
          </w:tcPr>
          <w:p w14:paraId="1CA5E71D" w14:textId="77777777" w:rsidR="001B69E7" w:rsidRDefault="001B69E7" w:rsidP="001B69E7">
            <w:pPr>
              <w:rPr>
                <w:kern w:val="2"/>
                <w:szCs w:val="24"/>
              </w:rPr>
            </w:pPr>
          </w:p>
        </w:tc>
        <w:tc>
          <w:tcPr>
            <w:tcW w:w="3240" w:type="dxa"/>
          </w:tcPr>
          <w:p w14:paraId="23A01788" w14:textId="77777777" w:rsidR="001B69E7" w:rsidRDefault="001B69E7" w:rsidP="001B69E7">
            <w:pPr>
              <w:rPr>
                <w:kern w:val="2"/>
                <w:szCs w:val="24"/>
              </w:rPr>
            </w:pPr>
            <w:r>
              <w:rPr>
                <w:kern w:val="2"/>
                <w:szCs w:val="24"/>
              </w:rPr>
              <w:t>1.1.3. Adresas</w:t>
            </w:r>
          </w:p>
        </w:tc>
        <w:tc>
          <w:tcPr>
            <w:tcW w:w="3510" w:type="dxa"/>
          </w:tcPr>
          <w:p w14:paraId="4FB387A2" w14:textId="67DE769D" w:rsidR="001B69E7" w:rsidRDefault="001B69E7" w:rsidP="002E1C66">
            <w:pPr>
              <w:jc w:val="both"/>
              <w:rPr>
                <w:kern w:val="2"/>
                <w:szCs w:val="24"/>
              </w:rPr>
            </w:pPr>
            <w:r w:rsidRPr="00215318">
              <w:t>Vilniaus al. 18, LT-66119 Druskininkai</w:t>
            </w:r>
          </w:p>
        </w:tc>
      </w:tr>
      <w:tr w:rsidR="001B69E7" w14:paraId="00E15A94" w14:textId="77777777">
        <w:tc>
          <w:tcPr>
            <w:tcW w:w="2808" w:type="dxa"/>
            <w:vMerge/>
          </w:tcPr>
          <w:p w14:paraId="54205EA9" w14:textId="77777777" w:rsidR="001B69E7" w:rsidRDefault="001B69E7" w:rsidP="001B69E7">
            <w:pPr>
              <w:rPr>
                <w:kern w:val="2"/>
                <w:szCs w:val="24"/>
              </w:rPr>
            </w:pPr>
          </w:p>
        </w:tc>
        <w:tc>
          <w:tcPr>
            <w:tcW w:w="3240" w:type="dxa"/>
          </w:tcPr>
          <w:p w14:paraId="78DC4B4A" w14:textId="77777777" w:rsidR="001B69E7" w:rsidRDefault="001B69E7" w:rsidP="001B69E7">
            <w:pPr>
              <w:rPr>
                <w:kern w:val="2"/>
                <w:szCs w:val="24"/>
              </w:rPr>
            </w:pPr>
            <w:r>
              <w:rPr>
                <w:kern w:val="2"/>
                <w:szCs w:val="24"/>
              </w:rPr>
              <w:t>1.1.4. PVM mokėtojo kodas</w:t>
            </w:r>
          </w:p>
        </w:tc>
        <w:tc>
          <w:tcPr>
            <w:tcW w:w="3510" w:type="dxa"/>
          </w:tcPr>
          <w:p w14:paraId="3641442E" w14:textId="5C794085" w:rsidR="001B69E7" w:rsidRDefault="001B69E7" w:rsidP="002E1C66">
            <w:pPr>
              <w:jc w:val="both"/>
              <w:rPr>
                <w:kern w:val="2"/>
                <w:szCs w:val="24"/>
              </w:rPr>
            </w:pPr>
            <w:r w:rsidRPr="00215318">
              <w:t>LT100008196411</w:t>
            </w:r>
          </w:p>
        </w:tc>
      </w:tr>
      <w:tr w:rsidR="001B69E7" w14:paraId="164424F3" w14:textId="77777777">
        <w:tc>
          <w:tcPr>
            <w:tcW w:w="2808" w:type="dxa"/>
            <w:vMerge/>
          </w:tcPr>
          <w:p w14:paraId="605C8647" w14:textId="77777777" w:rsidR="001B69E7" w:rsidRDefault="001B69E7" w:rsidP="001B69E7">
            <w:pPr>
              <w:rPr>
                <w:kern w:val="2"/>
                <w:szCs w:val="24"/>
              </w:rPr>
            </w:pPr>
          </w:p>
        </w:tc>
        <w:tc>
          <w:tcPr>
            <w:tcW w:w="3240" w:type="dxa"/>
          </w:tcPr>
          <w:p w14:paraId="58983992" w14:textId="77777777" w:rsidR="001B69E7" w:rsidRDefault="001B69E7" w:rsidP="001B69E7">
            <w:pPr>
              <w:rPr>
                <w:kern w:val="2"/>
                <w:szCs w:val="24"/>
              </w:rPr>
            </w:pPr>
            <w:r>
              <w:rPr>
                <w:kern w:val="2"/>
                <w:szCs w:val="24"/>
              </w:rPr>
              <w:t>1.1.5. Atsiskaitomoji sąskaita</w:t>
            </w:r>
          </w:p>
        </w:tc>
        <w:tc>
          <w:tcPr>
            <w:tcW w:w="3510" w:type="dxa"/>
          </w:tcPr>
          <w:p w14:paraId="62E56AEE" w14:textId="32AD2634" w:rsidR="001B69E7" w:rsidRDefault="001B69E7" w:rsidP="002E1C66">
            <w:pPr>
              <w:jc w:val="both"/>
              <w:rPr>
                <w:kern w:val="2"/>
                <w:szCs w:val="24"/>
              </w:rPr>
            </w:pPr>
            <w:r w:rsidRPr="00215318">
              <w:t>LT65 7300 0100 0222 4551</w:t>
            </w:r>
          </w:p>
        </w:tc>
      </w:tr>
      <w:tr w:rsidR="001B69E7" w14:paraId="6B7E848E" w14:textId="77777777">
        <w:tc>
          <w:tcPr>
            <w:tcW w:w="2808" w:type="dxa"/>
            <w:vMerge/>
          </w:tcPr>
          <w:p w14:paraId="4F4A34C0" w14:textId="77777777" w:rsidR="001B69E7" w:rsidRDefault="001B69E7" w:rsidP="001B69E7">
            <w:pPr>
              <w:rPr>
                <w:kern w:val="2"/>
                <w:szCs w:val="24"/>
              </w:rPr>
            </w:pPr>
          </w:p>
        </w:tc>
        <w:tc>
          <w:tcPr>
            <w:tcW w:w="3240" w:type="dxa"/>
          </w:tcPr>
          <w:p w14:paraId="6CD6859C" w14:textId="77777777" w:rsidR="001B69E7" w:rsidRDefault="001B69E7" w:rsidP="001B69E7">
            <w:pPr>
              <w:rPr>
                <w:kern w:val="2"/>
                <w:szCs w:val="24"/>
              </w:rPr>
            </w:pPr>
            <w:r>
              <w:rPr>
                <w:kern w:val="2"/>
                <w:szCs w:val="24"/>
              </w:rPr>
              <w:t>1.1.6. Bankas, banko kodas</w:t>
            </w:r>
          </w:p>
        </w:tc>
        <w:tc>
          <w:tcPr>
            <w:tcW w:w="3510" w:type="dxa"/>
          </w:tcPr>
          <w:p w14:paraId="7CD0A608" w14:textId="379F6458" w:rsidR="001B69E7" w:rsidRDefault="001B69E7" w:rsidP="002E1C66">
            <w:pPr>
              <w:jc w:val="both"/>
              <w:rPr>
                <w:kern w:val="2"/>
                <w:szCs w:val="24"/>
              </w:rPr>
            </w:pPr>
            <w:r w:rsidRPr="00215318">
              <w:t>Swedbank, AB</w:t>
            </w:r>
          </w:p>
        </w:tc>
      </w:tr>
      <w:tr w:rsidR="001B69E7" w14:paraId="3C8A477F" w14:textId="77777777">
        <w:tc>
          <w:tcPr>
            <w:tcW w:w="2808" w:type="dxa"/>
            <w:vMerge/>
          </w:tcPr>
          <w:p w14:paraId="6FB01AF8" w14:textId="77777777" w:rsidR="001B69E7" w:rsidRDefault="001B69E7" w:rsidP="001B69E7">
            <w:pPr>
              <w:rPr>
                <w:kern w:val="2"/>
                <w:szCs w:val="24"/>
              </w:rPr>
            </w:pPr>
          </w:p>
        </w:tc>
        <w:tc>
          <w:tcPr>
            <w:tcW w:w="3240" w:type="dxa"/>
          </w:tcPr>
          <w:p w14:paraId="52077EC6" w14:textId="77777777" w:rsidR="001B69E7" w:rsidRDefault="001B69E7" w:rsidP="001B69E7">
            <w:pPr>
              <w:rPr>
                <w:kern w:val="2"/>
                <w:szCs w:val="24"/>
              </w:rPr>
            </w:pPr>
            <w:r>
              <w:rPr>
                <w:kern w:val="2"/>
                <w:szCs w:val="24"/>
              </w:rPr>
              <w:t>1.1.7. Telefonas</w:t>
            </w:r>
          </w:p>
        </w:tc>
        <w:tc>
          <w:tcPr>
            <w:tcW w:w="3510" w:type="dxa"/>
          </w:tcPr>
          <w:p w14:paraId="04975451" w14:textId="78D95A6F" w:rsidR="001B69E7" w:rsidRDefault="001B69E7" w:rsidP="002E1C66">
            <w:pPr>
              <w:jc w:val="both"/>
              <w:rPr>
                <w:kern w:val="2"/>
                <w:szCs w:val="24"/>
              </w:rPr>
            </w:pPr>
            <w:r w:rsidRPr="00215318">
              <w:t>(0 313) 51 233</w:t>
            </w:r>
          </w:p>
        </w:tc>
      </w:tr>
      <w:tr w:rsidR="001B69E7" w14:paraId="7B8191B7" w14:textId="77777777">
        <w:tc>
          <w:tcPr>
            <w:tcW w:w="2808" w:type="dxa"/>
            <w:vMerge/>
          </w:tcPr>
          <w:p w14:paraId="1FE5A316" w14:textId="77777777" w:rsidR="001B69E7" w:rsidRDefault="001B69E7" w:rsidP="001B69E7">
            <w:pPr>
              <w:rPr>
                <w:kern w:val="2"/>
                <w:szCs w:val="24"/>
              </w:rPr>
            </w:pPr>
          </w:p>
        </w:tc>
        <w:tc>
          <w:tcPr>
            <w:tcW w:w="3240" w:type="dxa"/>
          </w:tcPr>
          <w:p w14:paraId="47AE5590" w14:textId="77777777" w:rsidR="001B69E7" w:rsidRDefault="001B69E7" w:rsidP="001B69E7">
            <w:pPr>
              <w:rPr>
                <w:kern w:val="2"/>
                <w:szCs w:val="24"/>
              </w:rPr>
            </w:pPr>
            <w:r>
              <w:rPr>
                <w:kern w:val="2"/>
                <w:szCs w:val="24"/>
              </w:rPr>
              <w:t>1.1.8. El. paštas</w:t>
            </w:r>
          </w:p>
        </w:tc>
        <w:tc>
          <w:tcPr>
            <w:tcW w:w="3510" w:type="dxa"/>
          </w:tcPr>
          <w:p w14:paraId="06155599" w14:textId="456F45B1" w:rsidR="001B69E7" w:rsidRDefault="001B69E7" w:rsidP="002E1C66">
            <w:pPr>
              <w:jc w:val="both"/>
              <w:rPr>
                <w:kern w:val="2"/>
                <w:szCs w:val="24"/>
              </w:rPr>
            </w:pPr>
            <w:r w:rsidRPr="00215318">
              <w:t>info@druskininkai.lt</w:t>
            </w:r>
          </w:p>
        </w:tc>
      </w:tr>
      <w:tr w:rsidR="001B69E7" w14:paraId="1959C3F5" w14:textId="77777777">
        <w:tc>
          <w:tcPr>
            <w:tcW w:w="2808" w:type="dxa"/>
            <w:vMerge/>
          </w:tcPr>
          <w:p w14:paraId="34C01018" w14:textId="77777777" w:rsidR="001B69E7" w:rsidRDefault="001B69E7" w:rsidP="001B69E7">
            <w:pPr>
              <w:rPr>
                <w:kern w:val="2"/>
                <w:szCs w:val="24"/>
              </w:rPr>
            </w:pPr>
          </w:p>
        </w:tc>
        <w:tc>
          <w:tcPr>
            <w:tcW w:w="3240" w:type="dxa"/>
          </w:tcPr>
          <w:p w14:paraId="473630E0" w14:textId="77777777" w:rsidR="001B69E7" w:rsidRDefault="001B69E7" w:rsidP="001B69E7">
            <w:pPr>
              <w:rPr>
                <w:kern w:val="2"/>
                <w:szCs w:val="24"/>
              </w:rPr>
            </w:pPr>
            <w:r>
              <w:rPr>
                <w:kern w:val="2"/>
                <w:szCs w:val="24"/>
              </w:rPr>
              <w:t>1.1.9. Šalies atstovas</w:t>
            </w:r>
          </w:p>
        </w:tc>
        <w:tc>
          <w:tcPr>
            <w:tcW w:w="3510" w:type="dxa"/>
          </w:tcPr>
          <w:p w14:paraId="04FDD825" w14:textId="58D16A65" w:rsidR="001B69E7" w:rsidRDefault="001B69E7" w:rsidP="002E1C66">
            <w:pPr>
              <w:jc w:val="both"/>
              <w:rPr>
                <w:kern w:val="2"/>
                <w:szCs w:val="24"/>
              </w:rPr>
            </w:pPr>
            <w:r w:rsidRPr="00215318">
              <w:t>Druskininkų savivaldybės administracijos direktorė Vilma Jurgelevičienė</w:t>
            </w:r>
          </w:p>
        </w:tc>
      </w:tr>
      <w:tr w:rsidR="001B69E7" w14:paraId="475D93E9" w14:textId="77777777">
        <w:tc>
          <w:tcPr>
            <w:tcW w:w="2808" w:type="dxa"/>
            <w:vMerge/>
          </w:tcPr>
          <w:p w14:paraId="23BF508B" w14:textId="77777777" w:rsidR="001B69E7" w:rsidRDefault="001B69E7" w:rsidP="001B69E7">
            <w:pPr>
              <w:rPr>
                <w:kern w:val="2"/>
                <w:szCs w:val="24"/>
              </w:rPr>
            </w:pPr>
          </w:p>
        </w:tc>
        <w:tc>
          <w:tcPr>
            <w:tcW w:w="3240" w:type="dxa"/>
          </w:tcPr>
          <w:p w14:paraId="7D81A35C" w14:textId="77777777" w:rsidR="001B69E7" w:rsidRDefault="001B69E7" w:rsidP="001B69E7">
            <w:pPr>
              <w:rPr>
                <w:kern w:val="2"/>
                <w:szCs w:val="24"/>
              </w:rPr>
            </w:pPr>
            <w:r>
              <w:rPr>
                <w:kern w:val="2"/>
                <w:szCs w:val="24"/>
              </w:rPr>
              <w:t>1.1.10. Atstovavimo pagrindas</w:t>
            </w:r>
          </w:p>
        </w:tc>
        <w:tc>
          <w:tcPr>
            <w:tcW w:w="3510" w:type="dxa"/>
          </w:tcPr>
          <w:p w14:paraId="7164E978" w14:textId="74EB8F63" w:rsidR="001B69E7" w:rsidRDefault="001B69E7" w:rsidP="002E1C66">
            <w:pPr>
              <w:jc w:val="both"/>
              <w:rPr>
                <w:kern w:val="2"/>
                <w:szCs w:val="24"/>
              </w:rPr>
            </w:pPr>
            <w:r w:rsidRPr="00215318">
              <w:t>Druskininkų savivaldybės administracijos nuostatai, patvirtinti Druskininkų savivaldybės tarybos 2023 m. balandžio 19 d. sprendimu Nr. T1-60 „Dėl Druskininkų savivaldybės administracijos nuostatų patvirtinimo“</w:t>
            </w:r>
          </w:p>
        </w:tc>
      </w:tr>
      <w:tr w:rsidR="00027B83" w14:paraId="208DA5AB" w14:textId="77777777">
        <w:tc>
          <w:tcPr>
            <w:tcW w:w="2808" w:type="dxa"/>
            <w:vMerge w:val="restart"/>
          </w:tcPr>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704"/>
        <w:gridCol w:w="4951"/>
      </w:tblGrid>
      <w:tr w:rsidR="00027B83" w14:paraId="65ACB567" w14:textId="77777777" w:rsidTr="00D72B5A">
        <w:trPr>
          <w:trHeight w:val="300"/>
        </w:trPr>
        <w:tc>
          <w:tcPr>
            <w:tcW w:w="9918" w:type="dxa"/>
            <w:gridSpan w:val="3"/>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rsidTr="00D72B5A">
        <w:trPr>
          <w:trHeight w:val="300"/>
        </w:trPr>
        <w:tc>
          <w:tcPr>
            <w:tcW w:w="2263"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655" w:type="dxa"/>
            <w:gridSpan w:val="2"/>
          </w:tcPr>
          <w:p w14:paraId="4BD5E90F" w14:textId="54D9FBD9" w:rsidR="00245EFB" w:rsidRDefault="00CF074A" w:rsidP="00245EFB">
            <w:pPr>
              <w:pStyle w:val="Sraopastraipa"/>
              <w:tabs>
                <w:tab w:val="left" w:pos="993"/>
              </w:tabs>
              <w:ind w:left="0"/>
              <w:rPr>
                <w:szCs w:val="24"/>
              </w:rPr>
            </w:pPr>
            <w:r w:rsidRPr="00CF074A">
              <w:rPr>
                <w:szCs w:val="24"/>
              </w:rPr>
              <w:t>Irma Stonkuvienė</w:t>
            </w:r>
            <w:r w:rsidR="00245EFB" w:rsidRPr="00CF074A">
              <w:rPr>
                <w:szCs w:val="24"/>
              </w:rPr>
              <w:t>,</w:t>
            </w:r>
            <w:r w:rsidR="00245EFB" w:rsidRPr="00516760">
              <w:rPr>
                <w:szCs w:val="24"/>
              </w:rPr>
              <w:t xml:space="preserve"> </w:t>
            </w:r>
            <w:r w:rsidR="00393BE0">
              <w:rPr>
                <w:szCs w:val="24"/>
                <w:shd w:val="clear" w:color="auto" w:fill="FFFFFF"/>
              </w:rPr>
              <w:t>Architektūros ir urbanistikos skyriaus vyriausioji specialistė</w:t>
            </w:r>
            <w:r w:rsidR="00245EFB" w:rsidRPr="00516760">
              <w:rPr>
                <w:szCs w:val="24"/>
              </w:rPr>
              <w:t xml:space="preserve">, tel.:  </w:t>
            </w:r>
            <w:r w:rsidR="000052C9">
              <w:rPr>
                <w:rFonts w:eastAsia="Calibri"/>
                <w:szCs w:val="24"/>
              </w:rPr>
              <w:t>(</w:t>
            </w:r>
            <w:r w:rsidR="000052C9" w:rsidRPr="002228E8">
              <w:rPr>
                <w:rFonts w:eastAsia="Calibri"/>
                <w:szCs w:val="24"/>
              </w:rPr>
              <w:t>0</w:t>
            </w:r>
            <w:r w:rsidR="000052C9">
              <w:rPr>
                <w:rFonts w:eastAsia="Calibri"/>
                <w:szCs w:val="24"/>
              </w:rPr>
              <w:t> </w:t>
            </w:r>
            <w:r w:rsidR="000052C9" w:rsidRPr="002228E8">
              <w:rPr>
                <w:rFonts w:eastAsia="Calibri"/>
                <w:szCs w:val="24"/>
              </w:rPr>
              <w:t>313</w:t>
            </w:r>
            <w:r w:rsidR="000052C9">
              <w:rPr>
                <w:rFonts w:eastAsia="Calibri"/>
                <w:szCs w:val="24"/>
              </w:rPr>
              <w:t>)</w:t>
            </w:r>
            <w:r w:rsidR="000052C9" w:rsidRPr="002228E8">
              <w:rPr>
                <w:rFonts w:eastAsia="Calibri"/>
                <w:szCs w:val="24"/>
              </w:rPr>
              <w:t> </w:t>
            </w:r>
            <w:r w:rsidR="000052C9">
              <w:rPr>
                <w:rFonts w:eastAsia="Calibri"/>
                <w:szCs w:val="24"/>
              </w:rPr>
              <w:t>52434</w:t>
            </w:r>
            <w:r w:rsidR="00245EFB" w:rsidRPr="00516760">
              <w:rPr>
                <w:szCs w:val="24"/>
              </w:rPr>
              <w:t xml:space="preserve">, el. p. </w:t>
            </w:r>
            <w:hyperlink r:id="rId11" w:history="1">
              <w:r w:rsidR="00926498" w:rsidRPr="00D920C0">
                <w:rPr>
                  <w:rStyle w:val="Hipersaitas"/>
                </w:rPr>
                <w:t>irma</w:t>
              </w:r>
              <w:r w:rsidR="00926498" w:rsidRPr="00D920C0">
                <w:rPr>
                  <w:rStyle w:val="Hipersaitas"/>
                  <w:szCs w:val="24"/>
                </w:rPr>
                <w:t>.stonkuviene@druskininkai.lt</w:t>
              </w:r>
            </w:hyperlink>
          </w:p>
          <w:p w14:paraId="0A73C060" w14:textId="46412283" w:rsidR="00027B83" w:rsidRDefault="00027B83">
            <w:pPr>
              <w:rPr>
                <w:color w:val="4472C4"/>
                <w:kern w:val="2"/>
                <w:szCs w:val="24"/>
              </w:rPr>
            </w:pPr>
          </w:p>
        </w:tc>
      </w:tr>
      <w:tr w:rsidR="00027B83" w14:paraId="7B08F743" w14:textId="77777777" w:rsidTr="00D72B5A">
        <w:trPr>
          <w:trHeight w:val="300"/>
        </w:trPr>
        <w:tc>
          <w:tcPr>
            <w:tcW w:w="2263" w:type="dxa"/>
          </w:tcPr>
          <w:p w14:paraId="60D76363" w14:textId="77777777" w:rsidR="00027B83" w:rsidRDefault="000B0897">
            <w:pPr>
              <w:rPr>
                <w:b/>
                <w:kern w:val="2"/>
                <w:szCs w:val="24"/>
              </w:rPr>
            </w:pPr>
            <w:r>
              <w:rPr>
                <w:b/>
                <w:kern w:val="2"/>
                <w:szCs w:val="24"/>
              </w:rPr>
              <w:t>2.2. Tiekėjo kontaktiniai asmenys, atsakingi už Sutarties vykdymą</w:t>
            </w:r>
          </w:p>
        </w:tc>
        <w:tc>
          <w:tcPr>
            <w:tcW w:w="7655"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D72B5A">
        <w:trPr>
          <w:trHeight w:val="300"/>
        </w:trPr>
        <w:tc>
          <w:tcPr>
            <w:tcW w:w="9918"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D72B5A">
        <w:trPr>
          <w:trHeight w:val="300"/>
        </w:trPr>
        <w:tc>
          <w:tcPr>
            <w:tcW w:w="2263" w:type="dxa"/>
          </w:tcPr>
          <w:p w14:paraId="27B75B6A" w14:textId="77777777" w:rsidR="00027B83" w:rsidRDefault="000B0897">
            <w:pPr>
              <w:rPr>
                <w:b/>
                <w:kern w:val="2"/>
                <w:szCs w:val="24"/>
              </w:rPr>
            </w:pPr>
            <w:r>
              <w:rPr>
                <w:b/>
                <w:kern w:val="2"/>
                <w:szCs w:val="24"/>
              </w:rPr>
              <w:t>3.1. Sutarties dalykas</w:t>
            </w:r>
          </w:p>
        </w:tc>
        <w:tc>
          <w:tcPr>
            <w:tcW w:w="7655" w:type="dxa"/>
            <w:gridSpan w:val="2"/>
          </w:tcPr>
          <w:p w14:paraId="403AB65E" w14:textId="7882FA30" w:rsidR="00027B83" w:rsidRDefault="000B0897" w:rsidP="002E1C66">
            <w:pPr>
              <w:jc w:val="both"/>
              <w:rPr>
                <w:color w:val="000000"/>
                <w:kern w:val="2"/>
                <w:szCs w:val="24"/>
              </w:rPr>
            </w:pPr>
            <w:r>
              <w:rPr>
                <w:kern w:val="2"/>
                <w:szCs w:val="24"/>
              </w:rPr>
              <w:t xml:space="preserve">Tiekėjas įsipareigoja Sutartyje numatytomis sąlygomis suteikti Pirkėjui </w:t>
            </w:r>
            <w:r w:rsidR="004B4528" w:rsidRPr="00C334F4">
              <w:rPr>
                <w:b/>
                <w:iCs/>
                <w:szCs w:val="24"/>
              </w:rPr>
              <w:t xml:space="preserve">Žemės sklypo, esančio M. K. Čiurlionio g. 78, Druskininkuose, padalinimo į atskirus sklypus prie esamų pastatų, teritorijų tvarkymo ir naudojimo režimų bei reglamentų nustatymo detaliojo plano koregavimo </w:t>
            </w:r>
            <w:r w:rsidR="00DB5183" w:rsidRPr="00C334F4">
              <w:rPr>
                <w:rFonts w:eastAsia="Calibri"/>
                <w:b/>
                <w:color w:val="000000" w:themeColor="text1"/>
                <w:szCs w:val="24"/>
              </w:rPr>
              <w:t>paslaugas</w:t>
            </w:r>
            <w:r w:rsidR="00DB5183">
              <w:rPr>
                <w:color w:val="000000"/>
                <w:kern w:val="2"/>
                <w:szCs w:val="24"/>
              </w:rPr>
              <w:t xml:space="preserve"> </w:t>
            </w:r>
            <w:r>
              <w:rPr>
                <w:color w:val="000000"/>
                <w:kern w:val="2"/>
                <w:szCs w:val="24"/>
              </w:rPr>
              <w:t>(toliau – Paslaugos).</w:t>
            </w:r>
          </w:p>
          <w:p w14:paraId="5E525C2C" w14:textId="77777777" w:rsidR="002E1C66" w:rsidRDefault="002E1C66" w:rsidP="002E1C66">
            <w:pPr>
              <w:jc w:val="both"/>
              <w:rPr>
                <w:color w:val="000000"/>
                <w:kern w:val="2"/>
                <w:szCs w:val="24"/>
              </w:rPr>
            </w:pPr>
          </w:p>
          <w:p w14:paraId="27730B38" w14:textId="71AF8502" w:rsidR="00027B83" w:rsidRDefault="000B0897" w:rsidP="002E1C6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5D2E">
              <w:rPr>
                <w:color w:val="000000"/>
                <w:kern w:val="2"/>
                <w:szCs w:val="24"/>
              </w:rPr>
              <w:t>1</w:t>
            </w:r>
            <w:r>
              <w:rPr>
                <w:color w:val="000000"/>
                <w:kern w:val="2"/>
                <w:szCs w:val="24"/>
              </w:rPr>
              <w:t xml:space="preserve"> „Techninė specifikacija“ (toliau – Techninė specifikacija) ir Sutarties priede Nr. </w:t>
            </w:r>
            <w:r w:rsidR="00AF5D2E">
              <w:rPr>
                <w:color w:val="000000"/>
                <w:kern w:val="2"/>
                <w:szCs w:val="24"/>
              </w:rPr>
              <w:t>2</w:t>
            </w:r>
            <w:r>
              <w:rPr>
                <w:color w:val="000000"/>
                <w:kern w:val="2"/>
                <w:szCs w:val="24"/>
              </w:rPr>
              <w:t xml:space="preserve"> „Pasiūlymas“.</w:t>
            </w:r>
          </w:p>
        </w:tc>
      </w:tr>
      <w:tr w:rsidR="00027B83" w14:paraId="20C46499" w14:textId="77777777" w:rsidTr="00D72B5A">
        <w:trPr>
          <w:trHeight w:val="300"/>
        </w:trPr>
        <w:tc>
          <w:tcPr>
            <w:tcW w:w="2263" w:type="dxa"/>
          </w:tcPr>
          <w:p w14:paraId="31140391" w14:textId="77777777" w:rsidR="00027B83" w:rsidRDefault="000B0897">
            <w:pPr>
              <w:rPr>
                <w:b/>
                <w:kern w:val="2"/>
                <w:szCs w:val="24"/>
              </w:rPr>
            </w:pPr>
            <w:r>
              <w:rPr>
                <w:b/>
                <w:kern w:val="2"/>
                <w:szCs w:val="24"/>
              </w:rPr>
              <w:t>3.2. Pirkimo pavadinimas ir numeris</w:t>
            </w:r>
          </w:p>
        </w:tc>
        <w:tc>
          <w:tcPr>
            <w:tcW w:w="7655" w:type="dxa"/>
            <w:gridSpan w:val="2"/>
          </w:tcPr>
          <w:p w14:paraId="3727D7DB" w14:textId="757B8EB7" w:rsidR="00027B83" w:rsidRDefault="0089263A" w:rsidP="002E1C66">
            <w:pPr>
              <w:jc w:val="both"/>
              <w:rPr>
                <w:rFonts w:eastAsia="Calibri"/>
                <w:color w:val="000000" w:themeColor="text1"/>
                <w:szCs w:val="24"/>
              </w:rPr>
            </w:pPr>
            <w:r w:rsidRPr="0089263A">
              <w:rPr>
                <w:rFonts w:eastAsia="Calibri"/>
                <w:color w:val="000000" w:themeColor="text1"/>
                <w:szCs w:val="24"/>
              </w:rPr>
              <w:t xml:space="preserve">Žemės sklypo, esančio M. K. Čiurlionio g. 78, Druskininkuose, padalinimo į atskirus sklypus prie esamų pastatų, teritorijų tvarkymo ir naudojimo režimų bei reglamentų nustatymo detaliojo plano koregavimo </w:t>
            </w:r>
            <w:r w:rsidR="00A22C6F" w:rsidRPr="00516760">
              <w:rPr>
                <w:rFonts w:eastAsia="Calibri"/>
                <w:color w:val="000000" w:themeColor="text1"/>
                <w:szCs w:val="24"/>
              </w:rPr>
              <w:t>paslaugos</w:t>
            </w:r>
            <w:r w:rsidR="002E1C66">
              <w:rPr>
                <w:rFonts w:eastAsia="Calibri"/>
                <w:color w:val="000000" w:themeColor="text1"/>
                <w:szCs w:val="24"/>
              </w:rPr>
              <w:t xml:space="preserve">, </w:t>
            </w:r>
            <w:r w:rsidR="002E1C66" w:rsidRPr="007D67C5">
              <w:rPr>
                <w:rFonts w:eastAsia="Calibri"/>
                <w:color w:val="000000" w:themeColor="text1"/>
                <w:szCs w:val="24"/>
              </w:rPr>
              <w:t xml:space="preserve">pirkimo ID </w:t>
            </w:r>
            <w:r w:rsidR="007D67C5" w:rsidRPr="007D67C5">
              <w:rPr>
                <w:rFonts w:eastAsia="Calibri"/>
                <w:color w:val="000000" w:themeColor="text1"/>
                <w:szCs w:val="24"/>
              </w:rPr>
              <w:t>6857285</w:t>
            </w:r>
            <w:r w:rsidR="007D67C5">
              <w:rPr>
                <w:rFonts w:eastAsia="Calibri"/>
                <w:color w:val="000000" w:themeColor="text1"/>
                <w:szCs w:val="24"/>
              </w:rPr>
              <w:t>.</w:t>
            </w:r>
          </w:p>
          <w:p w14:paraId="67D99209" w14:textId="0EC3786E" w:rsidR="002E1C66" w:rsidRDefault="002E1C66" w:rsidP="002E1C66">
            <w:pPr>
              <w:jc w:val="both"/>
              <w:rPr>
                <w:kern w:val="2"/>
                <w:szCs w:val="24"/>
              </w:rPr>
            </w:pPr>
          </w:p>
        </w:tc>
      </w:tr>
      <w:tr w:rsidR="00027B83" w14:paraId="5A252299" w14:textId="77777777" w:rsidTr="00D72B5A">
        <w:trPr>
          <w:trHeight w:val="300"/>
        </w:trPr>
        <w:tc>
          <w:tcPr>
            <w:tcW w:w="2263"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655" w:type="dxa"/>
            <w:gridSpan w:val="2"/>
          </w:tcPr>
          <w:p w14:paraId="17DE303E" w14:textId="77777777" w:rsidR="00027B83" w:rsidRDefault="000B0897">
            <w:pPr>
              <w:rPr>
                <w:kern w:val="2"/>
                <w:szCs w:val="24"/>
              </w:rPr>
            </w:pPr>
            <w:r>
              <w:rPr>
                <w:kern w:val="2"/>
                <w:szCs w:val="24"/>
              </w:rPr>
              <w:t>Netaikoma</w:t>
            </w:r>
          </w:p>
          <w:p w14:paraId="12762990" w14:textId="4F24D7DF" w:rsidR="00027B83" w:rsidRDefault="00027B83">
            <w:pPr>
              <w:rPr>
                <w:kern w:val="2"/>
                <w:szCs w:val="24"/>
              </w:rPr>
            </w:pPr>
          </w:p>
        </w:tc>
      </w:tr>
      <w:tr w:rsidR="00027B83" w14:paraId="56639858" w14:textId="77777777" w:rsidTr="00D72B5A">
        <w:trPr>
          <w:trHeight w:val="300"/>
        </w:trPr>
        <w:tc>
          <w:tcPr>
            <w:tcW w:w="9918"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D72B5A">
        <w:trPr>
          <w:trHeight w:val="300"/>
        </w:trPr>
        <w:tc>
          <w:tcPr>
            <w:tcW w:w="2263" w:type="dxa"/>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A23A06">
            <w:pPr>
              <w:rPr>
                <w:b/>
                <w:color w:val="FF0000"/>
                <w:kern w:val="2"/>
                <w:szCs w:val="24"/>
              </w:rPr>
            </w:pPr>
          </w:p>
        </w:tc>
        <w:tc>
          <w:tcPr>
            <w:tcW w:w="7655" w:type="dxa"/>
            <w:gridSpan w:val="2"/>
          </w:tcPr>
          <w:p w14:paraId="36B51A80" w14:textId="0CE35D96" w:rsidR="00027B83" w:rsidRPr="00626D87" w:rsidRDefault="009771FD" w:rsidP="00626D87">
            <w:pPr>
              <w:jc w:val="both"/>
              <w:rPr>
                <w:szCs w:val="24"/>
              </w:rPr>
            </w:pPr>
            <w:r w:rsidRPr="0065547A">
              <w:rPr>
                <w:szCs w:val="24"/>
              </w:rPr>
              <w:t xml:space="preserve">Tiekėjas įsipareigoja Paslaugas teikti </w:t>
            </w:r>
            <w:r w:rsidR="00B019BD" w:rsidRPr="00B019BD">
              <w:rPr>
                <w:b/>
                <w:bCs/>
                <w:szCs w:val="24"/>
              </w:rPr>
              <w:t>36</w:t>
            </w:r>
            <w:r w:rsidRPr="009771FD">
              <w:rPr>
                <w:b/>
                <w:bCs/>
                <w:szCs w:val="24"/>
              </w:rPr>
              <w:t xml:space="preserve"> mėn</w:t>
            </w:r>
            <w:r w:rsidRPr="005435D9">
              <w:rPr>
                <w:b/>
                <w:bCs/>
                <w:szCs w:val="24"/>
              </w:rPr>
              <w:t>.</w:t>
            </w:r>
            <w:r w:rsidR="005435D9" w:rsidRPr="005435D9">
              <w:rPr>
                <w:szCs w:val="24"/>
              </w:rPr>
              <w:t xml:space="preserve"> nuo sutarties įsigaliojimo dienos.</w:t>
            </w:r>
          </w:p>
        </w:tc>
      </w:tr>
      <w:tr w:rsidR="007A75C6" w14:paraId="445BEF51" w14:textId="77777777" w:rsidTr="00D72B5A">
        <w:trPr>
          <w:trHeight w:val="300"/>
        </w:trPr>
        <w:tc>
          <w:tcPr>
            <w:tcW w:w="2263" w:type="dxa"/>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7655" w:type="dxa"/>
            <w:gridSpan w:val="2"/>
          </w:tcPr>
          <w:p w14:paraId="16F83408" w14:textId="25286DC9" w:rsidR="009D06AE" w:rsidRPr="00C334F4" w:rsidRDefault="00C334F4" w:rsidP="00CB2454">
            <w:pPr>
              <w:jc w:val="both"/>
              <w:rPr>
                <w:szCs w:val="24"/>
                <w:shd w:val="clear" w:color="auto" w:fill="FFFFFF"/>
              </w:rPr>
            </w:pPr>
            <w:r w:rsidRPr="00C334F4">
              <w:rPr>
                <w:szCs w:val="24"/>
              </w:rPr>
              <w:t>Netaikoma</w:t>
            </w:r>
          </w:p>
          <w:p w14:paraId="6DCF4A22" w14:textId="039FD82B" w:rsidR="009D06AE" w:rsidRPr="00CB2454" w:rsidRDefault="009D06AE" w:rsidP="007A75C6">
            <w:pPr>
              <w:rPr>
                <w:color w:val="0070C0"/>
                <w:szCs w:val="24"/>
              </w:rPr>
            </w:pPr>
          </w:p>
        </w:tc>
      </w:tr>
      <w:tr w:rsidR="00027B83" w14:paraId="1B23F72E" w14:textId="77777777" w:rsidTr="00D72B5A">
        <w:trPr>
          <w:trHeight w:val="300"/>
        </w:trPr>
        <w:tc>
          <w:tcPr>
            <w:tcW w:w="2263" w:type="dxa"/>
          </w:tcPr>
          <w:p w14:paraId="15F8BEBC" w14:textId="77777777" w:rsidR="00027B83" w:rsidRDefault="000B0897">
            <w:pPr>
              <w:rPr>
                <w:b/>
                <w:kern w:val="2"/>
                <w:szCs w:val="24"/>
              </w:rPr>
            </w:pPr>
            <w:r>
              <w:rPr>
                <w:b/>
                <w:kern w:val="2"/>
                <w:szCs w:val="24"/>
              </w:rPr>
              <w:t>4.3. Užsakymų teikimo tvarka</w:t>
            </w:r>
          </w:p>
        </w:tc>
        <w:tc>
          <w:tcPr>
            <w:tcW w:w="7655" w:type="dxa"/>
            <w:gridSpan w:val="2"/>
          </w:tcPr>
          <w:p w14:paraId="15D80427" w14:textId="6A0FBE70" w:rsidR="005D0E40" w:rsidRPr="00CE5611" w:rsidRDefault="0037207F" w:rsidP="00CE5611">
            <w:pPr>
              <w:jc w:val="both"/>
              <w:rPr>
                <w:color w:val="000000" w:themeColor="text1"/>
                <w:kern w:val="2"/>
                <w:szCs w:val="24"/>
              </w:rPr>
            </w:pPr>
            <w:r w:rsidRPr="0037207F">
              <w:t>Netaikoma</w:t>
            </w:r>
          </w:p>
        </w:tc>
      </w:tr>
      <w:tr w:rsidR="00027B83" w14:paraId="63190814" w14:textId="77777777" w:rsidTr="00D72B5A">
        <w:trPr>
          <w:trHeight w:val="1475"/>
        </w:trPr>
        <w:tc>
          <w:tcPr>
            <w:tcW w:w="2263" w:type="dxa"/>
            <w:tcBorders>
              <w:top w:val="single" w:sz="4" w:space="0" w:color="auto"/>
              <w:left w:val="single" w:sz="4" w:space="0" w:color="auto"/>
              <w:bottom w:val="single" w:sz="4" w:space="0" w:color="auto"/>
              <w:right w:val="single" w:sz="4" w:space="0" w:color="auto"/>
            </w:tcBorders>
          </w:tcPr>
          <w:p w14:paraId="4DCE5D3A" w14:textId="30B35CCA" w:rsidR="005D0E40" w:rsidRPr="005D0E40" w:rsidRDefault="000B0897" w:rsidP="005D0E40">
            <w:pPr>
              <w:rPr>
                <w:b/>
                <w:kern w:val="2"/>
                <w:szCs w:val="24"/>
              </w:rPr>
            </w:pPr>
            <w:r>
              <w:rPr>
                <w:b/>
                <w:kern w:val="2"/>
                <w:szCs w:val="24"/>
              </w:rPr>
              <w:t>4.4. Dėl minimalios Užsakymo vertės ar apimties</w:t>
            </w:r>
          </w:p>
        </w:tc>
        <w:tc>
          <w:tcPr>
            <w:tcW w:w="7655" w:type="dxa"/>
            <w:gridSpan w:val="2"/>
            <w:tcBorders>
              <w:top w:val="single" w:sz="4" w:space="0" w:color="auto"/>
              <w:left w:val="single" w:sz="4" w:space="0" w:color="auto"/>
              <w:bottom w:val="single" w:sz="4" w:space="0" w:color="auto"/>
              <w:right w:val="single" w:sz="4" w:space="0" w:color="auto"/>
            </w:tcBorders>
          </w:tcPr>
          <w:p w14:paraId="26E2BA7D" w14:textId="53F98546" w:rsidR="005D0E40" w:rsidRPr="00777C29" w:rsidRDefault="000B0897" w:rsidP="005D0E40">
            <w:pPr>
              <w:rPr>
                <w:kern w:val="2"/>
                <w:szCs w:val="24"/>
              </w:rPr>
            </w:pPr>
            <w:r>
              <w:rPr>
                <w:kern w:val="2"/>
                <w:szCs w:val="24"/>
              </w:rPr>
              <w:t>Netaikoma</w:t>
            </w:r>
          </w:p>
        </w:tc>
      </w:tr>
      <w:tr w:rsidR="00027B83" w14:paraId="6A12AB7F" w14:textId="77777777" w:rsidTr="00D72B5A">
        <w:trPr>
          <w:trHeight w:val="300"/>
        </w:trPr>
        <w:tc>
          <w:tcPr>
            <w:tcW w:w="2263" w:type="dxa"/>
          </w:tcPr>
          <w:p w14:paraId="5257C9B8" w14:textId="77777777" w:rsidR="00027B83" w:rsidRDefault="000B0897">
            <w:pPr>
              <w:rPr>
                <w:b/>
                <w:kern w:val="2"/>
                <w:szCs w:val="24"/>
              </w:rPr>
            </w:pPr>
            <w:r>
              <w:rPr>
                <w:b/>
                <w:kern w:val="2"/>
                <w:szCs w:val="24"/>
              </w:rPr>
              <w:t>4.5. Pateikiami dokumentai</w:t>
            </w:r>
          </w:p>
        </w:tc>
        <w:tc>
          <w:tcPr>
            <w:tcW w:w="7655" w:type="dxa"/>
            <w:gridSpan w:val="2"/>
          </w:tcPr>
          <w:p w14:paraId="0CE28B9D" w14:textId="7E0F03BB" w:rsidR="00027B83" w:rsidRPr="00AB5901" w:rsidRDefault="004D6EDD" w:rsidP="00AB5901">
            <w:pPr>
              <w:jc w:val="both"/>
              <w:rPr>
                <w:bCs/>
                <w:iCs/>
                <w:szCs w:val="24"/>
                <w:lang w:val="fi-FI"/>
              </w:rPr>
            </w:pPr>
            <w:r w:rsidRPr="00516760">
              <w:rPr>
                <w:szCs w:val="24"/>
              </w:rPr>
              <w:t xml:space="preserve">Turi būti pateikiami šie dokumentai:  </w:t>
            </w:r>
            <w:r w:rsidR="00AB5901">
              <w:rPr>
                <w:szCs w:val="24"/>
              </w:rPr>
              <w:t xml:space="preserve">po kiekvieno etapo pateikiamas </w:t>
            </w:r>
            <w:r w:rsidR="00AB5901" w:rsidRPr="00AB5901">
              <w:rPr>
                <w:bCs/>
                <w:iCs/>
                <w:szCs w:val="24"/>
              </w:rPr>
              <w:t>paslaugų priėmimo-perdavimo aktas, sąskaita-faktūra</w:t>
            </w:r>
            <w:r w:rsidR="00AB5901">
              <w:rPr>
                <w:bCs/>
                <w:iCs/>
                <w:szCs w:val="24"/>
              </w:rPr>
              <w:t>.</w:t>
            </w:r>
          </w:p>
        </w:tc>
      </w:tr>
      <w:tr w:rsidR="00027B83" w14:paraId="5BCB922D" w14:textId="77777777" w:rsidTr="00D72B5A">
        <w:trPr>
          <w:trHeight w:val="300"/>
        </w:trPr>
        <w:tc>
          <w:tcPr>
            <w:tcW w:w="9918"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D72B5A">
        <w:trPr>
          <w:trHeight w:val="300"/>
        </w:trPr>
        <w:tc>
          <w:tcPr>
            <w:tcW w:w="2263" w:type="dxa"/>
          </w:tcPr>
          <w:p w14:paraId="2BB39D3E" w14:textId="77777777" w:rsidR="00027B83" w:rsidRDefault="000B0897">
            <w:pPr>
              <w:rPr>
                <w:b/>
                <w:kern w:val="2"/>
                <w:szCs w:val="24"/>
              </w:rPr>
            </w:pPr>
            <w:r>
              <w:rPr>
                <w:b/>
                <w:kern w:val="2"/>
                <w:szCs w:val="24"/>
              </w:rPr>
              <w:t>5.1. Sutarčiai taikomas kainos apskaičiavimo būdas</w:t>
            </w:r>
          </w:p>
        </w:tc>
        <w:tc>
          <w:tcPr>
            <w:tcW w:w="7655" w:type="dxa"/>
            <w:gridSpan w:val="2"/>
          </w:tcPr>
          <w:p w14:paraId="4CAEB66B" w14:textId="1C0A6D76" w:rsidR="00027B83" w:rsidRDefault="000B0897">
            <w:pPr>
              <w:rPr>
                <w:kern w:val="2"/>
                <w:szCs w:val="24"/>
              </w:rPr>
            </w:pPr>
            <w:r>
              <w:rPr>
                <w:kern w:val="2"/>
                <w:szCs w:val="24"/>
              </w:rPr>
              <w:t>Fiksuoto</w:t>
            </w:r>
            <w:r w:rsidR="0045655A">
              <w:rPr>
                <w:kern w:val="2"/>
                <w:szCs w:val="24"/>
              </w:rPr>
              <w:t xml:space="preserve">s kainos </w:t>
            </w:r>
            <w:r>
              <w:rPr>
                <w:kern w:val="2"/>
                <w:szCs w:val="24"/>
              </w:rPr>
              <w:t>kainodara</w:t>
            </w:r>
          </w:p>
          <w:p w14:paraId="1199C3A4" w14:textId="2765F292" w:rsidR="00027B83" w:rsidRDefault="00027B83">
            <w:pPr>
              <w:rPr>
                <w:color w:val="4472C4"/>
                <w:kern w:val="2"/>
                <w:szCs w:val="24"/>
              </w:rPr>
            </w:pPr>
          </w:p>
        </w:tc>
      </w:tr>
      <w:tr w:rsidR="00027B83" w14:paraId="7C6FAC1F" w14:textId="77777777" w:rsidTr="00D72B5A">
        <w:trPr>
          <w:trHeight w:val="300"/>
        </w:trPr>
        <w:tc>
          <w:tcPr>
            <w:tcW w:w="2263" w:type="dxa"/>
          </w:tcPr>
          <w:p w14:paraId="5048A091" w14:textId="4B88D7B0" w:rsidR="00027B83" w:rsidRDefault="000B0897">
            <w:pPr>
              <w:rPr>
                <w:b/>
                <w:kern w:val="2"/>
                <w:szCs w:val="24"/>
              </w:rPr>
            </w:pPr>
            <w:r>
              <w:rPr>
                <w:b/>
                <w:kern w:val="2"/>
                <w:szCs w:val="24"/>
              </w:rPr>
              <w:t xml:space="preserve">5.2. </w:t>
            </w:r>
            <w:r w:rsidR="00DE7D43">
              <w:rPr>
                <w:b/>
                <w:bCs/>
                <w:color w:val="000000"/>
              </w:rPr>
              <w:t>Pradinės Sutarties vertė ir Sutarties kaina, kai taikoma </w:t>
            </w:r>
            <w:r w:rsidR="00DE7D43">
              <w:rPr>
                <w:b/>
                <w:bCs/>
                <w:color w:val="000000"/>
                <w:u w:val="single"/>
              </w:rPr>
              <w:t>fiksuotos kainos</w:t>
            </w:r>
            <w:r w:rsidR="00DE7D43">
              <w:rPr>
                <w:b/>
                <w:bCs/>
                <w:color w:val="000000"/>
              </w:rPr>
              <w:t> kainodara</w:t>
            </w:r>
          </w:p>
          <w:p w14:paraId="5D7C9F13" w14:textId="35A7D934" w:rsidR="00027B83" w:rsidRDefault="00027B83" w:rsidP="004D6EDD">
            <w:pPr>
              <w:jc w:val="both"/>
              <w:rPr>
                <w:b/>
                <w:kern w:val="2"/>
                <w:szCs w:val="24"/>
              </w:rPr>
            </w:pPr>
          </w:p>
        </w:tc>
        <w:tc>
          <w:tcPr>
            <w:tcW w:w="7655" w:type="dxa"/>
            <w:gridSpan w:val="2"/>
          </w:tcPr>
          <w:p w14:paraId="6E5FCB85" w14:textId="77777777" w:rsidR="00836D95" w:rsidRPr="00836D95" w:rsidRDefault="00836D95" w:rsidP="00836D95">
            <w:pPr>
              <w:jc w:val="both"/>
              <w:rPr>
                <w:color w:val="000000"/>
                <w:szCs w:val="24"/>
                <w:lang w:eastAsia="lt-LT"/>
              </w:rPr>
            </w:pPr>
            <w:r w:rsidRPr="00836D95">
              <w:rPr>
                <w:color w:val="000000"/>
                <w:szCs w:val="24"/>
                <w:lang w:eastAsia="lt-LT"/>
              </w:rPr>
              <w:t>Pradinės Sutarties vertė yra </w:t>
            </w:r>
            <w:r w:rsidRPr="00836D95">
              <w:rPr>
                <w:color w:val="4472C4"/>
                <w:szCs w:val="24"/>
                <w:lang w:eastAsia="lt-LT"/>
              </w:rPr>
              <w:t>(nurodyti sumą skaičiais)</w:t>
            </w:r>
            <w:r w:rsidRPr="00836D95">
              <w:rPr>
                <w:color w:val="000000"/>
                <w:szCs w:val="24"/>
                <w:lang w:eastAsia="lt-LT"/>
              </w:rPr>
              <w:t> Eur </w:t>
            </w:r>
            <w:r w:rsidRPr="00836D95">
              <w:rPr>
                <w:color w:val="4472C4"/>
                <w:szCs w:val="24"/>
                <w:lang w:eastAsia="lt-LT"/>
              </w:rPr>
              <w:t>(nurodyti sumą žodžiais)</w:t>
            </w:r>
            <w:r w:rsidRPr="00836D95">
              <w:rPr>
                <w:color w:val="000000"/>
                <w:szCs w:val="24"/>
                <w:lang w:eastAsia="lt-LT"/>
              </w:rPr>
              <w:t> be PVM.</w:t>
            </w:r>
          </w:p>
          <w:p w14:paraId="6C0F905F" w14:textId="77777777" w:rsidR="00836D95" w:rsidRPr="00836D95" w:rsidRDefault="00836D95" w:rsidP="00836D95">
            <w:pPr>
              <w:jc w:val="both"/>
              <w:rPr>
                <w:color w:val="000000"/>
                <w:szCs w:val="24"/>
                <w:lang w:eastAsia="lt-LT"/>
              </w:rPr>
            </w:pPr>
            <w:r w:rsidRPr="00836D95">
              <w:rPr>
                <w:color w:val="000000"/>
                <w:szCs w:val="24"/>
                <w:lang w:eastAsia="lt-LT"/>
              </w:rPr>
              <w:t>PVM sudaro </w:t>
            </w:r>
            <w:r w:rsidRPr="00836D95">
              <w:rPr>
                <w:color w:val="4472C4"/>
                <w:szCs w:val="24"/>
                <w:lang w:eastAsia="lt-LT"/>
              </w:rPr>
              <w:t>(nurodyti sumą skaičiais)</w:t>
            </w:r>
            <w:r w:rsidRPr="00836D95">
              <w:rPr>
                <w:color w:val="000000"/>
                <w:szCs w:val="24"/>
                <w:lang w:eastAsia="lt-LT"/>
              </w:rPr>
              <w:t> Eur </w:t>
            </w:r>
            <w:r w:rsidRPr="00836D95">
              <w:rPr>
                <w:color w:val="4472C4"/>
                <w:szCs w:val="24"/>
                <w:lang w:eastAsia="lt-LT"/>
              </w:rPr>
              <w:t>(nurodyti sumą žodžiais)</w:t>
            </w:r>
            <w:r w:rsidRPr="00836D95">
              <w:rPr>
                <w:color w:val="000000"/>
                <w:szCs w:val="24"/>
                <w:lang w:eastAsia="lt-LT"/>
              </w:rPr>
              <w:t>.</w:t>
            </w:r>
          </w:p>
          <w:p w14:paraId="2C226B73" w14:textId="77777777" w:rsidR="00836D95" w:rsidRPr="00836D95" w:rsidRDefault="00836D95" w:rsidP="00836D95">
            <w:pPr>
              <w:jc w:val="both"/>
              <w:rPr>
                <w:color w:val="000000"/>
                <w:szCs w:val="24"/>
                <w:lang w:eastAsia="lt-LT"/>
              </w:rPr>
            </w:pPr>
            <w:r w:rsidRPr="00836D95">
              <w:rPr>
                <w:color w:val="000000"/>
                <w:szCs w:val="24"/>
                <w:lang w:eastAsia="lt-LT"/>
              </w:rPr>
              <w:t>Sutarties kaina yra </w:t>
            </w:r>
            <w:r w:rsidRPr="00836D95">
              <w:rPr>
                <w:color w:val="4472C4"/>
                <w:szCs w:val="24"/>
                <w:lang w:eastAsia="lt-LT"/>
              </w:rPr>
              <w:t>(nurodyti sumą skaičiais)</w:t>
            </w:r>
            <w:r w:rsidRPr="00836D95">
              <w:rPr>
                <w:color w:val="000000"/>
                <w:szCs w:val="24"/>
                <w:lang w:eastAsia="lt-LT"/>
              </w:rPr>
              <w:t> Eur </w:t>
            </w:r>
            <w:r w:rsidRPr="00836D95">
              <w:rPr>
                <w:color w:val="4472C4"/>
                <w:szCs w:val="24"/>
                <w:lang w:eastAsia="lt-LT"/>
              </w:rPr>
              <w:t>(nurodyti sumą žodžiais)</w:t>
            </w:r>
            <w:r w:rsidRPr="00836D95">
              <w:rPr>
                <w:color w:val="000000"/>
                <w:szCs w:val="24"/>
                <w:lang w:eastAsia="lt-LT"/>
              </w:rPr>
              <w:t> su PVM.</w:t>
            </w:r>
          </w:p>
          <w:p w14:paraId="6944F226" w14:textId="77777777" w:rsidR="00836D95" w:rsidRDefault="00836D95" w:rsidP="00836D95">
            <w:pPr>
              <w:jc w:val="both"/>
              <w:rPr>
                <w:color w:val="000000"/>
                <w:szCs w:val="24"/>
                <w:lang w:eastAsia="lt-LT"/>
              </w:rPr>
            </w:pPr>
          </w:p>
          <w:p w14:paraId="3F80D3A6" w14:textId="0614DBE7" w:rsidR="00836D95" w:rsidRPr="00836D95" w:rsidRDefault="00836D95" w:rsidP="00836D95">
            <w:pPr>
              <w:jc w:val="both"/>
              <w:rPr>
                <w:color w:val="000000"/>
                <w:szCs w:val="24"/>
                <w:lang w:eastAsia="lt-LT"/>
              </w:rPr>
            </w:pPr>
            <w:r w:rsidRPr="00836D95">
              <w:rPr>
                <w:color w:val="000000"/>
                <w:szCs w:val="24"/>
                <w:lang w:eastAsia="lt-LT"/>
              </w:rPr>
              <w:t>Šioje Sutartyje Pradinės Sutarties vertė yra lygi Tiekėjo pasiūlymo kainai be PVM, nurodytai už visą pirkimo dokumentuose ir Sutartyje nurodytą Paslaugų kiekį ir (ar) apimtį.</w:t>
            </w:r>
          </w:p>
          <w:p w14:paraId="5751E94A" w14:textId="3B7359C2" w:rsidR="00027B83" w:rsidRDefault="00027B83">
            <w:pPr>
              <w:rPr>
                <w:color w:val="000000"/>
                <w:kern w:val="2"/>
                <w:szCs w:val="24"/>
              </w:rPr>
            </w:pPr>
          </w:p>
        </w:tc>
      </w:tr>
      <w:tr w:rsidR="00027B83" w14:paraId="267D47BF" w14:textId="77777777" w:rsidTr="00D72B5A">
        <w:trPr>
          <w:trHeight w:val="300"/>
        </w:trPr>
        <w:tc>
          <w:tcPr>
            <w:tcW w:w="2263" w:type="dxa"/>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7655" w:type="dxa"/>
            <w:gridSpan w:val="2"/>
          </w:tcPr>
          <w:p w14:paraId="35A9E16C" w14:textId="3501FB43" w:rsidR="00027B83" w:rsidRPr="004D6EDD" w:rsidRDefault="000B0897">
            <w:pPr>
              <w:rPr>
                <w:color w:val="000000" w:themeColor="text1"/>
                <w:szCs w:val="24"/>
              </w:rPr>
            </w:pPr>
            <w:r w:rsidRPr="004D6EDD">
              <w:rPr>
                <w:color w:val="000000" w:themeColor="text1"/>
                <w:kern w:val="2"/>
                <w:szCs w:val="24"/>
              </w:rPr>
              <w:t>Sutarties įkainiai bus perskaičiuojami:</w:t>
            </w:r>
          </w:p>
          <w:p w14:paraId="5139C732" w14:textId="77777777" w:rsidR="00027B83" w:rsidRDefault="000B0897">
            <w:pPr>
              <w:rPr>
                <w:color w:val="000000" w:themeColor="text1"/>
                <w:kern w:val="2"/>
                <w:szCs w:val="24"/>
              </w:rPr>
            </w:pPr>
            <w:r w:rsidRPr="004D6EDD">
              <w:rPr>
                <w:color w:val="000000" w:themeColor="text1"/>
                <w:kern w:val="2"/>
                <w:szCs w:val="24"/>
              </w:rPr>
              <w:t>5.3.1. dėl PVM tarifo pasikeitimo;</w:t>
            </w:r>
          </w:p>
          <w:p w14:paraId="72A827AC" w14:textId="4693F8CC" w:rsidR="0095340A" w:rsidRDefault="0095340A">
            <w:pPr>
              <w:rPr>
                <w:color w:val="000000" w:themeColor="text1"/>
                <w:kern w:val="2"/>
                <w:szCs w:val="24"/>
              </w:rPr>
            </w:pPr>
            <w:r>
              <w:rPr>
                <w:color w:val="000000" w:themeColor="text1"/>
                <w:kern w:val="2"/>
                <w:szCs w:val="24"/>
              </w:rPr>
              <w:t>5.3.2. netaikoma</w:t>
            </w:r>
            <w:r w:rsidR="00C11B0E">
              <w:rPr>
                <w:color w:val="000000" w:themeColor="text1"/>
                <w:kern w:val="2"/>
                <w:szCs w:val="24"/>
              </w:rPr>
              <w:t>;</w:t>
            </w:r>
          </w:p>
          <w:p w14:paraId="3D0720FE" w14:textId="35BC7304" w:rsidR="0095340A" w:rsidRPr="004D6EDD" w:rsidRDefault="0095340A">
            <w:pPr>
              <w:rPr>
                <w:color w:val="000000" w:themeColor="text1"/>
                <w:kern w:val="2"/>
                <w:szCs w:val="24"/>
              </w:rPr>
            </w:pPr>
            <w:r>
              <w:rPr>
                <w:color w:val="000000" w:themeColor="text1"/>
                <w:kern w:val="2"/>
                <w:szCs w:val="24"/>
              </w:rPr>
              <w:t xml:space="preserve">5.3.3. </w:t>
            </w:r>
            <w:r w:rsidR="00875E4B">
              <w:rPr>
                <w:color w:val="000000" w:themeColor="text1"/>
                <w:kern w:val="2"/>
                <w:szCs w:val="24"/>
              </w:rPr>
              <w:t>netaikoma</w:t>
            </w:r>
            <w:r w:rsidR="00C11B0E">
              <w:rPr>
                <w:color w:val="000000" w:themeColor="text1"/>
                <w:kern w:val="2"/>
                <w:szCs w:val="24"/>
              </w:rPr>
              <w:t>;</w:t>
            </w:r>
          </w:p>
          <w:p w14:paraId="662EA503" w14:textId="60340440" w:rsidR="002F538A" w:rsidRPr="00C11B0E" w:rsidRDefault="000B0897">
            <w:pPr>
              <w:rPr>
                <w:color w:val="EE0000"/>
                <w:kern w:val="2"/>
                <w:szCs w:val="24"/>
              </w:rPr>
            </w:pPr>
            <w:r w:rsidRPr="004D6EDD">
              <w:rPr>
                <w:color w:val="000000" w:themeColor="text1"/>
                <w:kern w:val="2"/>
                <w:szCs w:val="24"/>
              </w:rPr>
              <w:t>5.3.</w:t>
            </w:r>
            <w:r w:rsidR="0095340A">
              <w:rPr>
                <w:color w:val="000000" w:themeColor="text1"/>
                <w:kern w:val="2"/>
                <w:szCs w:val="24"/>
              </w:rPr>
              <w:t>4</w:t>
            </w:r>
            <w:r w:rsidRPr="004D6EDD">
              <w:rPr>
                <w:color w:val="000000" w:themeColor="text1"/>
                <w:kern w:val="2"/>
                <w:szCs w:val="24"/>
              </w:rPr>
              <w:t xml:space="preserve">. </w:t>
            </w:r>
            <w:r w:rsidR="00220A2E" w:rsidRPr="00AB5901">
              <w:rPr>
                <w:kern w:val="2"/>
                <w:szCs w:val="24"/>
              </w:rPr>
              <w:t>pagal P</w:t>
            </w:r>
            <w:r w:rsidR="00220A2E" w:rsidRPr="00AB5901">
              <w:rPr>
                <w:szCs w:val="24"/>
              </w:rPr>
              <w:t>aslaugų</w:t>
            </w:r>
            <w:r w:rsidR="00220A2E" w:rsidRPr="00AB5901">
              <w:rPr>
                <w:kern w:val="2"/>
                <w:szCs w:val="24"/>
              </w:rPr>
              <w:t xml:space="preserve"> grupių </w:t>
            </w:r>
            <w:r w:rsidR="00C11B0E" w:rsidRPr="00AB5901">
              <w:rPr>
                <w:kern w:val="2"/>
                <w:szCs w:val="24"/>
              </w:rPr>
              <w:t>„</w:t>
            </w:r>
            <w:r w:rsidR="00C11B0E" w:rsidRPr="00AB5901">
              <w:rPr>
                <w:szCs w:val="24"/>
              </w:rPr>
              <w:t>M71 Architektūros ir inžinerijos veikla; techninis tikrinimas ir analizė</w:t>
            </w:r>
            <w:r w:rsidR="00C11B0E" w:rsidRPr="00AB5901">
              <w:rPr>
                <w:kern w:val="2"/>
                <w:szCs w:val="24"/>
              </w:rPr>
              <w:t>“</w:t>
            </w:r>
            <w:r w:rsidR="00220A2E" w:rsidRPr="00AB5901">
              <w:rPr>
                <w:kern w:val="2"/>
                <w:szCs w:val="24"/>
              </w:rPr>
              <w:t xml:space="preserve"> kainų pokyčius.</w:t>
            </w:r>
          </w:p>
        </w:tc>
      </w:tr>
      <w:tr w:rsidR="00027B83" w14:paraId="493E8FAB" w14:textId="77777777" w:rsidTr="00D72B5A">
        <w:trPr>
          <w:trHeight w:val="300"/>
        </w:trPr>
        <w:tc>
          <w:tcPr>
            <w:tcW w:w="2263"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7655" w:type="dxa"/>
            <w:gridSpan w:val="2"/>
          </w:tcPr>
          <w:p w14:paraId="3A90C5CD" w14:textId="77777777" w:rsidR="009113EF" w:rsidRPr="00516760" w:rsidRDefault="009113EF" w:rsidP="009113EF">
            <w:pPr>
              <w:jc w:val="both"/>
              <w:rPr>
                <w:szCs w:val="24"/>
              </w:rPr>
            </w:pPr>
            <w:r w:rsidRPr="00516760">
              <w:rPr>
                <w:szCs w:val="24"/>
              </w:rPr>
              <w:t>Jeigu Sutarties vykdymo metu pasikeičia PVM mokėjimą reglamentuojantys teisės aktai, darantys tiesioginę įtaką Tiekėjo teikiamų Paslaugų Sutartyje nurodytam įkainiui, Sutarties įkainiai perskaičiuojama nekeičiant Paslaugų įkainio be PVM.</w:t>
            </w:r>
          </w:p>
          <w:p w14:paraId="5F011021" w14:textId="77777777" w:rsidR="009113EF" w:rsidRPr="00516760" w:rsidRDefault="009113EF" w:rsidP="009113EF">
            <w:pPr>
              <w:jc w:val="both"/>
              <w:rPr>
                <w:szCs w:val="24"/>
              </w:rPr>
            </w:pPr>
            <w:r w:rsidRPr="00516760">
              <w:rPr>
                <w:szCs w:val="24"/>
              </w:rPr>
              <w:t> </w:t>
            </w:r>
          </w:p>
          <w:p w14:paraId="20571E9F" w14:textId="46D4B47B" w:rsidR="00027B83" w:rsidRDefault="009113EF" w:rsidP="009113EF">
            <w:pPr>
              <w:rPr>
                <w:szCs w:val="24"/>
              </w:rPr>
            </w:pPr>
            <w:r w:rsidRPr="00516760">
              <w:rPr>
                <w:szCs w:val="24"/>
              </w:rPr>
              <w:t>Perskaičiuoti Sutarties įkainiai įforminami Susitarimu ir turi būti taikomi nuo naujo PVM įvedimo datos (nepriklausomai nuo to, kada pasirašytas Susitarimas).</w:t>
            </w:r>
          </w:p>
        </w:tc>
      </w:tr>
      <w:tr w:rsidR="00027B83" w14:paraId="664B1697" w14:textId="77777777" w:rsidTr="00D72B5A">
        <w:trPr>
          <w:trHeight w:val="300"/>
        </w:trPr>
        <w:tc>
          <w:tcPr>
            <w:tcW w:w="2263"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w:t>
            </w:r>
            <w:r>
              <w:rPr>
                <w:b/>
                <w:bCs/>
                <w:kern w:val="2"/>
                <w:szCs w:val="24"/>
              </w:rPr>
              <w:lastRenderedPageBreak/>
              <w:t>kainos / įkainių pokytį, pasikeitimo</w:t>
            </w:r>
          </w:p>
        </w:tc>
        <w:tc>
          <w:tcPr>
            <w:tcW w:w="7655" w:type="dxa"/>
            <w:gridSpan w:val="2"/>
          </w:tcPr>
          <w:p w14:paraId="0F646B7E" w14:textId="77777777" w:rsidR="00027B83" w:rsidRDefault="000B0897">
            <w:pPr>
              <w:rPr>
                <w:kern w:val="2"/>
                <w:szCs w:val="24"/>
              </w:rPr>
            </w:pPr>
            <w:r>
              <w:rPr>
                <w:kern w:val="2"/>
                <w:szCs w:val="24"/>
              </w:rPr>
              <w:lastRenderedPageBreak/>
              <w:t>Netaikoma</w:t>
            </w:r>
          </w:p>
          <w:p w14:paraId="5772B308" w14:textId="00CB2F96" w:rsidR="00027B83" w:rsidRDefault="00027B83">
            <w:pPr>
              <w:rPr>
                <w:szCs w:val="24"/>
              </w:rPr>
            </w:pPr>
          </w:p>
        </w:tc>
      </w:tr>
      <w:tr w:rsidR="006F0803" w14:paraId="022882B0" w14:textId="77777777" w:rsidTr="00D72B5A">
        <w:trPr>
          <w:trHeight w:val="300"/>
        </w:trPr>
        <w:tc>
          <w:tcPr>
            <w:tcW w:w="2263" w:type="dxa"/>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5F34A75A" w:rsidR="006F0803" w:rsidRDefault="006F0803" w:rsidP="006F0803">
            <w:pPr>
              <w:rPr>
                <w:b/>
                <w:kern w:val="2"/>
                <w:szCs w:val="24"/>
              </w:rPr>
            </w:pPr>
          </w:p>
        </w:tc>
        <w:tc>
          <w:tcPr>
            <w:tcW w:w="7655" w:type="dxa"/>
            <w:gridSpan w:val="2"/>
          </w:tcPr>
          <w:p w14:paraId="0BFCAD94" w14:textId="77777777" w:rsidR="00A739A9" w:rsidRDefault="00A739A9" w:rsidP="00A739A9">
            <w:pPr>
              <w:rPr>
                <w:kern w:val="2"/>
                <w:szCs w:val="24"/>
              </w:rPr>
            </w:pPr>
            <w:r>
              <w:rPr>
                <w:kern w:val="2"/>
                <w:szCs w:val="24"/>
              </w:rPr>
              <w:t>Netaikoma</w:t>
            </w:r>
          </w:p>
          <w:p w14:paraId="38752C12" w14:textId="35C5E41E" w:rsidR="006F0803" w:rsidRDefault="006F0803" w:rsidP="006F0803">
            <w:pPr>
              <w:rPr>
                <w:color w:val="4472C4"/>
                <w:kern w:val="2"/>
                <w:szCs w:val="24"/>
              </w:rPr>
            </w:pPr>
          </w:p>
        </w:tc>
      </w:tr>
      <w:tr w:rsidR="00A739A9" w14:paraId="6D143C7C" w14:textId="77777777" w:rsidTr="00D72B5A">
        <w:trPr>
          <w:trHeight w:val="300"/>
        </w:trPr>
        <w:tc>
          <w:tcPr>
            <w:tcW w:w="2263" w:type="dxa"/>
          </w:tcPr>
          <w:p w14:paraId="672A4CBD" w14:textId="77777777" w:rsidR="00A739A9" w:rsidRDefault="00A739A9" w:rsidP="00A739A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655" w:type="dxa"/>
            <w:gridSpan w:val="2"/>
          </w:tcPr>
          <w:p w14:paraId="71A882F0" w14:textId="7DC31139" w:rsidR="00A739A9" w:rsidRPr="004A00E4" w:rsidRDefault="00A739A9" w:rsidP="00A739A9">
            <w:pPr>
              <w:jc w:val="both"/>
              <w:rPr>
                <w:rFonts w:eastAsia="Calibri"/>
                <w:szCs w:val="24"/>
              </w:rPr>
            </w:pPr>
            <w:r w:rsidRPr="004A00E4">
              <w:rPr>
                <w:rFonts w:eastAsia="Calibri"/>
                <w:szCs w:val="24"/>
              </w:rPr>
              <w:t xml:space="preserve">5.3.4.1. Bet kuri Sutarties Šalis Sutarties galiojimo metu turi teisę inicijuoti Sutarties kainos peržiūrą (keitimą) ne anksčiau kaip po 12 mėnesių nuo paskutinės pirkimo, kurio pagrindu sudaryta Sutartis, pasiūlymų pateikimo termino dienos  (jeigu peržiūra jau buvo atlikta – nuo Susitarimo dėl paskutinio perskaičiavimo pagal šį Specialiųjų sąlygų punktą įsigaliojimo dienos), jeigu paslaugų kainų pokytis (k), apskaičiuotas kaip nustatyta 5.3.4.6 punkte, viršija 5 procentus. Sutarties kainos peržiūra atliekama ne rečiau kaip kas 12 mėnesių. </w:t>
            </w:r>
          </w:p>
          <w:p w14:paraId="68B41A9C" w14:textId="77777777" w:rsidR="00A739A9" w:rsidRPr="004A00E4" w:rsidRDefault="00A739A9" w:rsidP="00A739A9">
            <w:pPr>
              <w:jc w:val="both"/>
              <w:rPr>
                <w:color w:val="000000" w:themeColor="text1"/>
                <w:szCs w:val="24"/>
              </w:rPr>
            </w:pPr>
          </w:p>
          <w:p w14:paraId="606DC263" w14:textId="77777777" w:rsidR="00A739A9" w:rsidRPr="004A00E4" w:rsidRDefault="00A739A9" w:rsidP="00A739A9">
            <w:pPr>
              <w:jc w:val="both"/>
              <w:rPr>
                <w:color w:val="000000" w:themeColor="text1"/>
                <w:kern w:val="2"/>
                <w:szCs w:val="24"/>
                <w:shd w:val="clear" w:color="auto" w:fill="FFFFFF"/>
              </w:rPr>
            </w:pPr>
            <w:r w:rsidRPr="004A00E4">
              <w:rPr>
                <w:color w:val="000000" w:themeColor="text1"/>
                <w:kern w:val="2"/>
                <w:szCs w:val="24"/>
              </w:rPr>
              <w:t xml:space="preserve">5.3.4.2. Sutarties </w:t>
            </w:r>
            <w:r w:rsidRPr="004A00E4">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DC7497F" w14:textId="77777777" w:rsidR="00A739A9" w:rsidRPr="004A00E4" w:rsidRDefault="00A739A9" w:rsidP="00A739A9">
            <w:pPr>
              <w:jc w:val="both"/>
              <w:rPr>
                <w:color w:val="000000" w:themeColor="text1"/>
                <w:kern w:val="2"/>
                <w:szCs w:val="24"/>
                <w:shd w:val="clear" w:color="auto" w:fill="FFFFFF"/>
              </w:rPr>
            </w:pPr>
          </w:p>
          <w:p w14:paraId="115B7ECE" w14:textId="77777777" w:rsidR="00A739A9" w:rsidRPr="004A00E4" w:rsidRDefault="00A739A9" w:rsidP="00A739A9">
            <w:pPr>
              <w:jc w:val="both"/>
              <w:rPr>
                <w:color w:val="000000" w:themeColor="text1"/>
                <w:kern w:val="2"/>
                <w:szCs w:val="24"/>
                <w:shd w:val="clear" w:color="auto" w:fill="FFFFFF"/>
              </w:rPr>
            </w:pPr>
            <w:r w:rsidRPr="004A00E4">
              <w:rPr>
                <w:color w:val="000000" w:themeColor="text1"/>
                <w:kern w:val="2"/>
                <w:szCs w:val="24"/>
              </w:rPr>
              <w:t xml:space="preserve">5.3.4.3. </w:t>
            </w:r>
            <w:r w:rsidRPr="004A00E4">
              <w:rPr>
                <w:color w:val="000000" w:themeColor="text1"/>
                <w:kern w:val="2"/>
                <w:szCs w:val="24"/>
                <w:shd w:val="clear" w:color="auto" w:fill="FFFFFF"/>
              </w:rPr>
              <w:t>Jeigu P</w:t>
            </w:r>
            <w:r w:rsidRPr="004A00E4">
              <w:rPr>
                <w:color w:val="000000" w:themeColor="text1"/>
                <w:szCs w:val="24"/>
              </w:rPr>
              <w:t>aslaugų teikimas</w:t>
            </w:r>
            <w:r w:rsidRPr="004A00E4">
              <w:rPr>
                <w:color w:val="000000" w:themeColor="text1"/>
                <w:kern w:val="2"/>
                <w:szCs w:val="24"/>
                <w:shd w:val="clear" w:color="auto" w:fill="FFFFFF"/>
              </w:rPr>
              <w:t xml:space="preserve"> vėluoja dėl Tiekėjo kaltės, uždelstų suteikti P</w:t>
            </w:r>
            <w:r w:rsidRPr="004A00E4">
              <w:rPr>
                <w:color w:val="000000" w:themeColor="text1"/>
                <w:szCs w:val="24"/>
              </w:rPr>
              <w:t>aslaugų</w:t>
            </w:r>
            <w:r w:rsidRPr="004A00E4">
              <w:rPr>
                <w:color w:val="000000" w:themeColor="text1"/>
                <w:kern w:val="2"/>
                <w:szCs w:val="24"/>
                <w:shd w:val="clear" w:color="auto" w:fill="FFFFFF"/>
              </w:rPr>
              <w:t xml:space="preserve"> įkainiai nėra perskaičiuojami dėl kainų lygio kilimo (gali būti mažinami, tačiau negali būti didinami).</w:t>
            </w:r>
          </w:p>
          <w:p w14:paraId="7E1C6D70" w14:textId="77777777" w:rsidR="00A739A9" w:rsidRPr="004A00E4" w:rsidRDefault="00A739A9" w:rsidP="00A739A9">
            <w:pPr>
              <w:jc w:val="both"/>
              <w:rPr>
                <w:color w:val="000000" w:themeColor="text1"/>
                <w:kern w:val="2"/>
                <w:szCs w:val="24"/>
                <w:shd w:val="clear" w:color="auto" w:fill="FFFFFF"/>
              </w:rPr>
            </w:pPr>
          </w:p>
          <w:p w14:paraId="239F6244" w14:textId="77777777" w:rsidR="00A739A9" w:rsidRPr="004A00E4" w:rsidRDefault="00A739A9" w:rsidP="00A739A9">
            <w:pPr>
              <w:jc w:val="both"/>
              <w:rPr>
                <w:color w:val="4472C4"/>
                <w:kern w:val="2"/>
                <w:szCs w:val="24"/>
                <w:shd w:val="clear" w:color="auto" w:fill="FFFFFF"/>
              </w:rPr>
            </w:pPr>
            <w:r w:rsidRPr="004A00E4">
              <w:rPr>
                <w:color w:val="000000"/>
                <w:kern w:val="2"/>
                <w:szCs w:val="24"/>
              </w:rPr>
              <w:t>5.3</w:t>
            </w:r>
            <w:r w:rsidRPr="004A00E4">
              <w:rPr>
                <w:kern w:val="2"/>
                <w:szCs w:val="24"/>
              </w:rPr>
              <w:t xml:space="preserve">.4.4. Atlikdamos Sutarties įkainių peržiūrą </w:t>
            </w:r>
            <w:r w:rsidRPr="004A00E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4A00E4">
              <w:rPr>
                <w:color w:val="000000"/>
                <w:kern w:val="2"/>
                <w:szCs w:val="24"/>
                <w:shd w:val="clear" w:color="auto" w:fill="FFFFFF"/>
              </w:rPr>
              <w:t xml:space="preserve">. </w:t>
            </w:r>
          </w:p>
          <w:p w14:paraId="348998DB" w14:textId="77777777" w:rsidR="00A739A9" w:rsidRPr="004A00E4" w:rsidRDefault="00A739A9" w:rsidP="00A739A9">
            <w:pPr>
              <w:jc w:val="both"/>
              <w:rPr>
                <w:color w:val="000000"/>
                <w:kern w:val="2"/>
                <w:szCs w:val="24"/>
                <w:shd w:val="clear" w:color="auto" w:fill="FFFFFF"/>
              </w:rPr>
            </w:pPr>
          </w:p>
          <w:p w14:paraId="1DB9CE58" w14:textId="77777777" w:rsidR="00A739A9" w:rsidRPr="004A00E4" w:rsidRDefault="00A739A9" w:rsidP="00A739A9">
            <w:pPr>
              <w:jc w:val="both"/>
              <w:rPr>
                <w:color w:val="000000" w:themeColor="text1"/>
                <w:kern w:val="2"/>
                <w:szCs w:val="24"/>
                <w:shd w:val="clear" w:color="auto" w:fill="FFFFFF"/>
              </w:rPr>
            </w:pPr>
            <w:r w:rsidRPr="004A00E4">
              <w:rPr>
                <w:color w:val="000000"/>
                <w:kern w:val="2"/>
                <w:szCs w:val="24"/>
                <w:shd w:val="clear" w:color="auto" w:fill="FFFFFF"/>
              </w:rPr>
              <w:t xml:space="preserve">5.3.4.5. Šalys privalo Susitarime nurodyti vartojimo prekių ir paslaugų indekso reikšmę laikotarpio pradžioje ir jo nustatymo datą, indekso reikšmę laikotarpio pabaigoje ir jo nustatymo datą, kainų pokytį (k), perskaičiuotą </w:t>
            </w:r>
            <w:r w:rsidRPr="004A00E4">
              <w:rPr>
                <w:kern w:val="2"/>
                <w:szCs w:val="24"/>
                <w:shd w:val="clear" w:color="auto" w:fill="FFFFFF"/>
              </w:rPr>
              <w:t>Sutarties įkainius</w:t>
            </w:r>
            <w:r w:rsidRPr="004A00E4">
              <w:rPr>
                <w:color w:val="000000"/>
                <w:kern w:val="2"/>
                <w:szCs w:val="24"/>
                <w:shd w:val="clear" w:color="auto" w:fill="FFFFFF"/>
              </w:rPr>
              <w:t xml:space="preserve">, </w:t>
            </w:r>
            <w:r w:rsidRPr="004A00E4">
              <w:rPr>
                <w:color w:val="000000" w:themeColor="text1"/>
                <w:kern w:val="2"/>
                <w:szCs w:val="24"/>
                <w:shd w:val="clear" w:color="auto" w:fill="FFFFFF"/>
              </w:rPr>
              <w:t>perskaičiuotą Pradinės Sutarties vertę.</w:t>
            </w:r>
          </w:p>
          <w:p w14:paraId="7C2DD610" w14:textId="77777777" w:rsidR="00A739A9" w:rsidRPr="004A00E4" w:rsidRDefault="00A739A9" w:rsidP="00A739A9">
            <w:pPr>
              <w:jc w:val="both"/>
              <w:rPr>
                <w:color w:val="000000"/>
                <w:kern w:val="2"/>
                <w:szCs w:val="24"/>
                <w:shd w:val="clear" w:color="auto" w:fill="FFFFFF"/>
              </w:rPr>
            </w:pPr>
          </w:p>
          <w:p w14:paraId="057A2AB0" w14:textId="77777777" w:rsidR="00A739A9" w:rsidRPr="004A00E4" w:rsidRDefault="00A739A9" w:rsidP="00A739A9">
            <w:pPr>
              <w:jc w:val="both"/>
              <w:rPr>
                <w:color w:val="000000"/>
                <w:szCs w:val="24"/>
              </w:rPr>
            </w:pPr>
            <w:r w:rsidRPr="004A00E4">
              <w:rPr>
                <w:color w:val="000000"/>
                <w:kern w:val="2"/>
                <w:szCs w:val="24"/>
                <w:shd w:val="clear" w:color="auto" w:fill="FFFFFF"/>
              </w:rPr>
              <w:t xml:space="preserve">5.3.4.6. Nauja </w:t>
            </w:r>
            <w:r w:rsidRPr="004A00E4">
              <w:rPr>
                <w:kern w:val="2"/>
                <w:szCs w:val="24"/>
                <w:shd w:val="clear" w:color="auto" w:fill="FFFFFF"/>
              </w:rPr>
              <w:t xml:space="preserve">Sutarties įkainiai apskaičiuojami </w:t>
            </w:r>
            <w:r w:rsidRPr="004A00E4">
              <w:rPr>
                <w:color w:val="000000"/>
                <w:kern w:val="2"/>
                <w:szCs w:val="24"/>
                <w:shd w:val="clear" w:color="auto" w:fill="FFFFFF"/>
              </w:rPr>
              <w:t>pagal žemiau pateiktą formulę:</w:t>
            </w:r>
          </w:p>
          <w:p w14:paraId="3AC4539E" w14:textId="77777777" w:rsidR="00A739A9" w:rsidRPr="004A00E4" w:rsidRDefault="00A739A9" w:rsidP="00A739A9">
            <w:pPr>
              <w:jc w:val="both"/>
              <w:rPr>
                <w:color w:val="000000"/>
                <w:szCs w:val="24"/>
              </w:rPr>
            </w:pPr>
          </w:p>
          <w:p w14:paraId="18C89849" w14:textId="77777777" w:rsidR="00A739A9" w:rsidRPr="004A00E4" w:rsidRDefault="00000000" w:rsidP="00A739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739A9" w:rsidRPr="004A00E4">
              <w:rPr>
                <w:kern w:val="2"/>
                <w:szCs w:val="24"/>
              </w:rPr>
              <w:t>, kur a –įkainis (Eur be PVM) (jei peržiūra jau buvo atlikta, tai po paskutinio perskaičiavimo)</w:t>
            </w:r>
          </w:p>
          <w:p w14:paraId="6286F1B9" w14:textId="77777777" w:rsidR="00A739A9" w:rsidRPr="004A00E4" w:rsidRDefault="00A739A9" w:rsidP="00A739A9">
            <w:pPr>
              <w:jc w:val="both"/>
              <w:textAlignment w:val="baseline"/>
              <w:rPr>
                <w:szCs w:val="24"/>
              </w:rPr>
            </w:pPr>
            <w:r w:rsidRPr="004A00E4">
              <w:rPr>
                <w:kern w:val="2"/>
                <w:szCs w:val="24"/>
              </w:rPr>
              <w:t>a</w:t>
            </w:r>
            <w:r w:rsidRPr="004A00E4">
              <w:rPr>
                <w:kern w:val="2"/>
                <w:szCs w:val="24"/>
                <w:vertAlign w:val="subscript"/>
              </w:rPr>
              <w:t>1</w:t>
            </w:r>
            <w:r w:rsidRPr="004A00E4">
              <w:rPr>
                <w:kern w:val="2"/>
                <w:szCs w:val="24"/>
              </w:rPr>
              <w:t xml:space="preserve"> – perskaičiuotas (pakeistas) įkainis (Eur be PVM)</w:t>
            </w:r>
          </w:p>
          <w:p w14:paraId="6DF431CD" w14:textId="77777777" w:rsidR="00A739A9" w:rsidRPr="004A00E4" w:rsidRDefault="00A739A9" w:rsidP="00A739A9">
            <w:pPr>
              <w:tabs>
                <w:tab w:val="left" w:pos="709"/>
              </w:tabs>
              <w:ind w:hanging="6"/>
              <w:jc w:val="both"/>
              <w:textAlignment w:val="baseline"/>
              <w:rPr>
                <w:color w:val="000000" w:themeColor="text1"/>
                <w:kern w:val="2"/>
                <w:szCs w:val="24"/>
              </w:rPr>
            </w:pPr>
            <w:r w:rsidRPr="004A00E4">
              <w:rPr>
                <w:kern w:val="2"/>
                <w:szCs w:val="24"/>
              </w:rPr>
              <w:t xml:space="preserve">k – pagal </w:t>
            </w:r>
            <w:r w:rsidRPr="004A00E4">
              <w:rPr>
                <w:color w:val="000000" w:themeColor="text1"/>
                <w:kern w:val="2"/>
                <w:szCs w:val="24"/>
              </w:rPr>
              <w:t>Paslaugų kainų indeksą „</w:t>
            </w:r>
            <w:r w:rsidRPr="004A00E4">
              <w:rPr>
                <w:color w:val="000000" w:themeColor="text1"/>
                <w:szCs w:val="24"/>
              </w:rPr>
              <w:t>M71 Architektūros ir inžinerijos veikla; techninis tikrinimas ir analizė</w:t>
            </w:r>
            <w:r w:rsidRPr="004A00E4">
              <w:rPr>
                <w:color w:val="000000" w:themeColor="text1"/>
                <w:kern w:val="2"/>
                <w:szCs w:val="24"/>
              </w:rPr>
              <w:t xml:space="preserve">“ </w:t>
            </w:r>
            <w:r w:rsidRPr="004A00E4">
              <w:rPr>
                <w:kern w:val="2"/>
                <w:szCs w:val="24"/>
              </w:rPr>
              <w:t>apskaičiuotas Paslaugų kainų pokytis (padidėjimas arba sumažėjimas) (%). „k“ reikšmė skaičiuojama pagal formulę:</w:t>
            </w:r>
          </w:p>
          <w:p w14:paraId="4C277F61" w14:textId="77777777" w:rsidR="00A739A9" w:rsidRPr="004A00E4" w:rsidRDefault="00A739A9" w:rsidP="00A739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A00E4">
              <w:rPr>
                <w:kern w:val="2"/>
                <w:szCs w:val="24"/>
              </w:rPr>
              <w:t>, (proc.) kur</w:t>
            </w:r>
          </w:p>
          <w:p w14:paraId="224E9A76" w14:textId="77777777" w:rsidR="00A739A9" w:rsidRPr="004A00E4" w:rsidRDefault="00A739A9" w:rsidP="00A739A9">
            <w:pPr>
              <w:tabs>
                <w:tab w:val="left" w:pos="709"/>
              </w:tabs>
              <w:ind w:hanging="6"/>
              <w:jc w:val="both"/>
              <w:textAlignment w:val="baseline"/>
              <w:rPr>
                <w:color w:val="000000" w:themeColor="text1"/>
                <w:kern w:val="2"/>
                <w:szCs w:val="24"/>
              </w:rPr>
            </w:pPr>
            <w:r w:rsidRPr="004A00E4">
              <w:rPr>
                <w:kern w:val="2"/>
              </w:rPr>
              <w:lastRenderedPageBreak/>
              <w:t>Ind</w:t>
            </w:r>
            <w:r w:rsidRPr="004A00E4">
              <w:rPr>
                <w:kern w:val="2"/>
                <w:vertAlign w:val="subscript"/>
              </w:rPr>
              <w:t>naujausias</w:t>
            </w:r>
            <w:r w:rsidRPr="004A00E4">
              <w:rPr>
                <w:kern w:val="2"/>
              </w:rPr>
              <w:t xml:space="preserve"> – kreipimosi dėl įkainių peržiūros išsiuntimo kitai Šaliai dieną paskelbtas </w:t>
            </w:r>
            <w:r w:rsidRPr="004A00E4">
              <w:rPr>
                <w:color w:val="000000" w:themeColor="text1"/>
                <w:kern w:val="2"/>
              </w:rPr>
              <w:t xml:space="preserve">naujausias </w:t>
            </w:r>
            <w:r w:rsidRPr="004A00E4">
              <w:rPr>
                <w:color w:val="000000" w:themeColor="text1"/>
                <w:kern w:val="2"/>
                <w:szCs w:val="24"/>
              </w:rPr>
              <w:t>Paslaugų kainų indeksas „</w:t>
            </w:r>
            <w:r w:rsidRPr="004A00E4">
              <w:rPr>
                <w:color w:val="000000" w:themeColor="text1"/>
                <w:szCs w:val="24"/>
              </w:rPr>
              <w:t>M71 Architektūros ir inžinerijos veikla; techninis tikrinimas ir analizė</w:t>
            </w:r>
            <w:r w:rsidRPr="004A00E4">
              <w:rPr>
                <w:color w:val="000000" w:themeColor="text1"/>
                <w:kern w:val="2"/>
                <w:szCs w:val="24"/>
              </w:rPr>
              <w:t>“</w:t>
            </w:r>
            <w:r w:rsidRPr="004A00E4">
              <w:rPr>
                <w:color w:val="000000" w:themeColor="text1"/>
                <w:kern w:val="2"/>
              </w:rPr>
              <w:t>.</w:t>
            </w:r>
          </w:p>
          <w:p w14:paraId="3C885BC3" w14:textId="77777777" w:rsidR="00A739A9" w:rsidRPr="004A00E4" w:rsidRDefault="00A739A9" w:rsidP="00A739A9">
            <w:pPr>
              <w:tabs>
                <w:tab w:val="left" w:pos="709"/>
              </w:tabs>
              <w:ind w:hanging="6"/>
              <w:jc w:val="both"/>
              <w:textAlignment w:val="baseline"/>
              <w:rPr>
                <w:color w:val="000000" w:themeColor="text1"/>
                <w:kern w:val="2"/>
              </w:rPr>
            </w:pPr>
            <w:r w:rsidRPr="004A00E4">
              <w:rPr>
                <w:color w:val="000000" w:themeColor="text1"/>
                <w:kern w:val="2"/>
              </w:rPr>
              <w:t>Ind</w:t>
            </w:r>
            <w:r w:rsidRPr="004A00E4">
              <w:rPr>
                <w:color w:val="000000" w:themeColor="text1"/>
                <w:kern w:val="2"/>
                <w:vertAlign w:val="subscript"/>
              </w:rPr>
              <w:t>pradžia</w:t>
            </w:r>
            <w:r w:rsidRPr="004A00E4">
              <w:rPr>
                <w:color w:val="000000" w:themeColor="text1"/>
                <w:kern w:val="2"/>
              </w:rPr>
              <w:t xml:space="preserve"> – laikotarpio pradžios datos (ketvirčio) </w:t>
            </w:r>
            <w:r w:rsidRPr="004A00E4">
              <w:rPr>
                <w:color w:val="000000" w:themeColor="text1"/>
                <w:kern w:val="2"/>
                <w:szCs w:val="24"/>
              </w:rPr>
              <w:t>Paslaugų kainų indeksas „</w:t>
            </w:r>
            <w:r w:rsidRPr="004A00E4">
              <w:rPr>
                <w:color w:val="000000" w:themeColor="text1"/>
                <w:szCs w:val="24"/>
              </w:rPr>
              <w:t>M71 Architektūros ir inžinerijos veikla; techninis tikrinimas ir analizė</w:t>
            </w:r>
            <w:r w:rsidRPr="004A00E4">
              <w:rPr>
                <w:color w:val="000000" w:themeColor="text1"/>
                <w:kern w:val="2"/>
                <w:szCs w:val="24"/>
              </w:rPr>
              <w:t>“</w:t>
            </w:r>
            <w:r w:rsidRPr="004A00E4">
              <w:rPr>
                <w:color w:val="000000" w:themeColor="text1"/>
                <w:kern w:val="2"/>
              </w:rPr>
              <w:t xml:space="preserve">. </w:t>
            </w:r>
          </w:p>
          <w:p w14:paraId="563518D6" w14:textId="77777777" w:rsidR="00A739A9" w:rsidRPr="004A00E4" w:rsidRDefault="00A739A9" w:rsidP="00A739A9">
            <w:pPr>
              <w:tabs>
                <w:tab w:val="left" w:pos="709"/>
              </w:tabs>
              <w:ind w:hanging="6"/>
              <w:jc w:val="both"/>
              <w:textAlignment w:val="baseline"/>
              <w:rPr>
                <w:color w:val="000000" w:themeColor="text1"/>
                <w:kern w:val="2"/>
              </w:rPr>
            </w:pPr>
            <w:r w:rsidRPr="004A00E4">
              <w:rPr>
                <w:color w:val="000000" w:themeColor="text1"/>
                <w:lang w:eastAsia="lt-LT"/>
              </w:rPr>
              <w:t xml:space="preserve">Atsižvelgiant į tai, kad </w:t>
            </w:r>
            <w:r w:rsidRPr="004A00E4">
              <w:rPr>
                <w:color w:val="000000" w:themeColor="text1"/>
                <w:kern w:val="2"/>
              </w:rPr>
              <w:t>Paslaugų kainų indeksas „</w:t>
            </w:r>
            <w:r w:rsidRPr="004A00E4">
              <w:rPr>
                <w:color w:val="000000" w:themeColor="text1"/>
                <w:szCs w:val="24"/>
              </w:rPr>
              <w:t>M71 Architektūros ir inžinerijos veikla; techninis tikrinimas ir analizė</w:t>
            </w:r>
            <w:r w:rsidRPr="004A00E4">
              <w:rPr>
                <w:color w:val="000000" w:themeColor="text1"/>
                <w:kern w:val="2"/>
                <w:szCs w:val="24"/>
              </w:rPr>
              <w:t>“</w:t>
            </w:r>
            <w:r w:rsidRPr="004A00E4">
              <w:rPr>
                <w:color w:val="000000" w:themeColor="text1"/>
                <w:kern w:val="2"/>
              </w:rPr>
              <w:t xml:space="preserve"> </w:t>
            </w:r>
            <w:r w:rsidRPr="004A00E4">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4A00E4">
                  <w:rPr>
                    <w:color w:val="000000" w:themeColor="text1"/>
                    <w:lang w:eastAsia="lt-LT"/>
                  </w:rPr>
                  <w:t>Paskutinės pirkimo, kurio pagrindu sudaryta ši Pirkimo sutartis, pasiūlymų pateikimo termino dienos</w:t>
                </w:r>
              </w:sdtContent>
            </w:sdt>
            <w:r w:rsidRPr="004A00E4">
              <w:rPr>
                <w:color w:val="000000" w:themeColor="text1"/>
                <w:lang w:eastAsia="lt-LT"/>
              </w:rPr>
              <w:t xml:space="preserve"> mėnuo. Antrojo ir vėlesnių perskaičiavimų atveju laikotarpio pradžia (ketvirtis) yra paskutinio perskaičiavimo metu naudoto paskelbto atitinkamo indekso reikšmės ketvirtis.</w:t>
            </w:r>
          </w:p>
          <w:p w14:paraId="4E06B125" w14:textId="77777777" w:rsidR="00A739A9" w:rsidRPr="004A00E4" w:rsidRDefault="00A739A9" w:rsidP="00A739A9">
            <w:pPr>
              <w:jc w:val="both"/>
            </w:pPr>
          </w:p>
          <w:p w14:paraId="71C6A564" w14:textId="77777777" w:rsidR="00A739A9" w:rsidRPr="004A00E4" w:rsidRDefault="00A739A9" w:rsidP="00A739A9">
            <w:pPr>
              <w:jc w:val="both"/>
              <w:rPr>
                <w:kern w:val="2"/>
                <w:szCs w:val="24"/>
                <w:shd w:val="clear" w:color="auto" w:fill="FFFFFF"/>
              </w:rPr>
            </w:pPr>
            <w:r w:rsidRPr="004A00E4">
              <w:rPr>
                <w:color w:val="000000"/>
                <w:kern w:val="2"/>
                <w:szCs w:val="24"/>
              </w:rPr>
              <w:t>5.</w:t>
            </w:r>
            <w:r w:rsidRPr="004A00E4">
              <w:rPr>
                <w:kern w:val="2"/>
                <w:szCs w:val="24"/>
              </w:rPr>
              <w:t xml:space="preserve">3.4.7. </w:t>
            </w:r>
            <w:r w:rsidRPr="004A00E4">
              <w:rPr>
                <w:kern w:val="2"/>
                <w:szCs w:val="24"/>
                <w:shd w:val="clear" w:color="auto" w:fill="FFFFFF"/>
              </w:rPr>
              <w:t xml:space="preserve">Skaičiavimams indeksų reikšmės imamos </w:t>
            </w:r>
            <w:r w:rsidRPr="004A00E4">
              <w:rPr>
                <w:bCs/>
                <w:kern w:val="2"/>
                <w:szCs w:val="24"/>
                <w:shd w:val="clear" w:color="auto" w:fill="FFFFFF"/>
              </w:rPr>
              <w:t>keturių</w:t>
            </w:r>
            <w:r w:rsidRPr="004A00E4">
              <w:rPr>
                <w:kern w:val="2"/>
                <w:szCs w:val="24"/>
                <w:shd w:val="clear" w:color="auto" w:fill="FFFFFF"/>
              </w:rPr>
              <w:t xml:space="preserve"> skaitmenų po kablelio tikslumu. Apskaičiuotas pokytis (k) tolimesniems skaičiavimams naudojamas suapvalinus iki </w:t>
            </w:r>
            <w:r w:rsidRPr="004A00E4">
              <w:rPr>
                <w:bCs/>
                <w:kern w:val="2"/>
                <w:szCs w:val="24"/>
                <w:shd w:val="clear" w:color="auto" w:fill="FFFFFF"/>
              </w:rPr>
              <w:t>vieno</w:t>
            </w:r>
            <w:r w:rsidRPr="004A00E4">
              <w:rPr>
                <w:kern w:val="2"/>
                <w:szCs w:val="24"/>
                <w:shd w:val="clear" w:color="auto" w:fill="FFFFFF"/>
              </w:rPr>
              <w:t xml:space="preserve"> skaitmens po kablelio, o apskaičiuotas įkainis „a</w:t>
            </w:r>
            <w:r w:rsidRPr="004A00E4">
              <w:rPr>
                <w:kern w:val="2"/>
                <w:szCs w:val="24"/>
                <w:shd w:val="clear" w:color="auto" w:fill="FFFFFF"/>
                <w:vertAlign w:val="subscript"/>
              </w:rPr>
              <w:t>1</w:t>
            </w:r>
            <w:r w:rsidRPr="004A00E4">
              <w:rPr>
                <w:kern w:val="2"/>
                <w:szCs w:val="24"/>
                <w:shd w:val="clear" w:color="auto" w:fill="FFFFFF"/>
              </w:rPr>
              <w:t xml:space="preserve">“ suapvalinamas iki </w:t>
            </w:r>
            <w:r w:rsidRPr="004A00E4">
              <w:rPr>
                <w:bCs/>
                <w:kern w:val="2"/>
                <w:szCs w:val="24"/>
                <w:shd w:val="clear" w:color="auto" w:fill="FFFFFF"/>
              </w:rPr>
              <w:t>dviejų</w:t>
            </w:r>
            <w:r w:rsidRPr="004A00E4">
              <w:rPr>
                <w:b/>
                <w:kern w:val="2"/>
                <w:szCs w:val="24"/>
                <w:shd w:val="clear" w:color="auto" w:fill="FFFFFF"/>
              </w:rPr>
              <w:t xml:space="preserve"> </w:t>
            </w:r>
            <w:r w:rsidRPr="004A00E4">
              <w:rPr>
                <w:kern w:val="2"/>
                <w:szCs w:val="24"/>
                <w:shd w:val="clear" w:color="auto" w:fill="FFFFFF"/>
              </w:rPr>
              <w:t>skaitmenų po kablelio.</w:t>
            </w:r>
          </w:p>
          <w:p w14:paraId="6CC3DC12" w14:textId="77777777" w:rsidR="00A739A9" w:rsidRPr="004A00E4" w:rsidRDefault="00A739A9" w:rsidP="00A739A9">
            <w:pPr>
              <w:jc w:val="both"/>
              <w:rPr>
                <w:color w:val="000000"/>
                <w:kern w:val="2"/>
                <w:szCs w:val="24"/>
                <w:shd w:val="clear" w:color="auto" w:fill="FFFFFF"/>
              </w:rPr>
            </w:pPr>
          </w:p>
          <w:p w14:paraId="30DE8A5D" w14:textId="77777777" w:rsidR="00A739A9" w:rsidRPr="004A00E4" w:rsidRDefault="00A739A9" w:rsidP="00A739A9">
            <w:pPr>
              <w:jc w:val="both"/>
              <w:rPr>
                <w:color w:val="000000"/>
                <w:kern w:val="2"/>
                <w:szCs w:val="24"/>
                <w:shd w:val="clear" w:color="auto" w:fill="FFFFFF"/>
              </w:rPr>
            </w:pPr>
            <w:r w:rsidRPr="004A00E4">
              <w:rPr>
                <w:color w:val="000000"/>
                <w:kern w:val="2"/>
                <w:szCs w:val="24"/>
                <w:shd w:val="clear" w:color="auto" w:fill="FFFFFF"/>
              </w:rPr>
              <w:t xml:space="preserve">5.3.4.8. </w:t>
            </w:r>
            <w:r w:rsidRPr="004A00E4">
              <w:rPr>
                <w:kern w:val="2"/>
                <w:szCs w:val="24"/>
                <w:shd w:val="clear" w:color="auto" w:fill="FFFFFF"/>
              </w:rPr>
              <w:t>Šalis, siekianti Sutarties įkainių peržiūros</w:t>
            </w:r>
            <w:r w:rsidRPr="004A00E4">
              <w:rPr>
                <w:color w:val="000000"/>
                <w:kern w:val="2"/>
                <w:szCs w:val="24"/>
                <w:shd w:val="clear" w:color="auto" w:fill="FFFFFF"/>
              </w:rPr>
              <w:t>, privalo raštu kreiptis į kitą Šalį ir prašyme pateikti visą reikalingą informaciją: Sutarties pavadinimą, numerį, datą</w:t>
            </w:r>
            <w:r w:rsidRPr="004A00E4">
              <w:rPr>
                <w:color w:val="000000" w:themeColor="text1"/>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sidRPr="004A00E4">
              <w:rPr>
                <w:color w:val="000000" w:themeColor="text1"/>
                <w:kern w:val="2"/>
                <w:szCs w:val="24"/>
                <w:bdr w:val="none" w:sz="0" w:space="0" w:color="auto" w:frame="1"/>
              </w:rPr>
              <w:t xml:space="preserve">kitus oficialius šaltinių </w:t>
            </w:r>
            <w:r w:rsidRPr="004A00E4">
              <w:rPr>
                <w:kern w:val="2"/>
                <w:szCs w:val="24"/>
                <w:bdr w:val="none" w:sz="0" w:space="0" w:color="auto" w:frame="1"/>
              </w:rPr>
              <w:t>duomenis</w:t>
            </w:r>
            <w:r w:rsidRPr="004A00E4">
              <w:rPr>
                <w:color w:val="000000"/>
                <w:kern w:val="2"/>
                <w:szCs w:val="24"/>
                <w:shd w:val="clear" w:color="auto" w:fill="FFFFFF"/>
              </w:rPr>
              <w:t>. Prašyme Šalis neturi teisės nurodyti kito indekso ar prašyti perskaičiavimo pagal kitą indeksą nei nurodytas šioje procedūroje.</w:t>
            </w:r>
          </w:p>
          <w:p w14:paraId="646ED3F2" w14:textId="77777777" w:rsidR="00A739A9" w:rsidRPr="004A00E4" w:rsidRDefault="00A739A9" w:rsidP="00A739A9">
            <w:pPr>
              <w:jc w:val="both"/>
              <w:rPr>
                <w:color w:val="000000"/>
                <w:kern w:val="2"/>
                <w:szCs w:val="24"/>
                <w:shd w:val="clear" w:color="auto" w:fill="FFFFFF"/>
              </w:rPr>
            </w:pPr>
          </w:p>
          <w:p w14:paraId="0AC5D3AB" w14:textId="77777777" w:rsidR="00A739A9" w:rsidRPr="004A00E4" w:rsidRDefault="00A739A9" w:rsidP="00A739A9">
            <w:pPr>
              <w:jc w:val="both"/>
              <w:rPr>
                <w:color w:val="000000"/>
                <w:kern w:val="2"/>
                <w:szCs w:val="24"/>
                <w:shd w:val="clear" w:color="auto" w:fill="FFFFFF"/>
              </w:rPr>
            </w:pPr>
            <w:r w:rsidRPr="004A00E4">
              <w:rPr>
                <w:color w:val="000000"/>
                <w:kern w:val="2"/>
                <w:szCs w:val="24"/>
                <w:shd w:val="clear" w:color="auto" w:fill="FFFFFF"/>
              </w:rPr>
              <w:t>5</w:t>
            </w:r>
            <w:r w:rsidRPr="004A00E4">
              <w:rPr>
                <w:kern w:val="2"/>
                <w:szCs w:val="24"/>
              </w:rPr>
              <w:t xml:space="preserve">.3.4.9. </w:t>
            </w:r>
            <w:r w:rsidRPr="004A00E4">
              <w:rPr>
                <w:kern w:val="2"/>
                <w:szCs w:val="24"/>
                <w:shd w:val="clear" w:color="auto" w:fill="FFFFFF"/>
              </w:rPr>
              <w:t>Susitarimas turi būti sudarytas per 10 (dešimt) darbo dienų nuo Šalies pateikto tinkamo prašymo perskaičiuoti S</w:t>
            </w:r>
            <w:r w:rsidRPr="004A00E4">
              <w:rPr>
                <w:kern w:val="2"/>
                <w:szCs w:val="24"/>
              </w:rPr>
              <w:t xml:space="preserve">utarties </w:t>
            </w:r>
            <w:r w:rsidRPr="004A00E4">
              <w:rPr>
                <w:kern w:val="2"/>
                <w:szCs w:val="24"/>
                <w:shd w:val="clear" w:color="auto" w:fill="FFFFFF"/>
              </w:rPr>
              <w:t xml:space="preserve"> įkainius gavimo dienos.</w:t>
            </w:r>
          </w:p>
          <w:p w14:paraId="6255F80C" w14:textId="77777777" w:rsidR="00A739A9" w:rsidRPr="004A00E4" w:rsidRDefault="00A739A9" w:rsidP="00A739A9">
            <w:pPr>
              <w:jc w:val="both"/>
              <w:rPr>
                <w:color w:val="000000"/>
                <w:kern w:val="2"/>
                <w:szCs w:val="24"/>
                <w:shd w:val="clear" w:color="auto" w:fill="FFFFFF"/>
              </w:rPr>
            </w:pPr>
          </w:p>
          <w:p w14:paraId="1719D5A7" w14:textId="77777777" w:rsidR="00A739A9" w:rsidRPr="004A00E4" w:rsidRDefault="00A739A9" w:rsidP="00A739A9">
            <w:pPr>
              <w:jc w:val="both"/>
              <w:rPr>
                <w:color w:val="000000"/>
                <w:kern w:val="2"/>
                <w:szCs w:val="24"/>
                <w:bdr w:val="none" w:sz="0" w:space="0" w:color="auto" w:frame="1"/>
              </w:rPr>
            </w:pPr>
            <w:r w:rsidRPr="004A00E4">
              <w:rPr>
                <w:color w:val="000000"/>
                <w:kern w:val="2"/>
                <w:szCs w:val="24"/>
                <w:shd w:val="clear" w:color="auto" w:fill="FFFFFF"/>
              </w:rPr>
              <w:t xml:space="preserve">5.3.4.10. </w:t>
            </w:r>
            <w:r w:rsidRPr="004A00E4">
              <w:rPr>
                <w:color w:val="000000"/>
                <w:kern w:val="2"/>
                <w:szCs w:val="24"/>
                <w:bdr w:val="none" w:sz="0" w:space="0" w:color="auto" w:frame="1"/>
              </w:rPr>
              <w:t>Susitarimu Šalys neturi teisės keisti procedūroje nurodytos tvarkos ar kitų Sutarties nuostatų, išskyrus, jei keitimas atliekamas pagal VPĮ nuostatas.</w:t>
            </w:r>
          </w:p>
          <w:p w14:paraId="61574C3A" w14:textId="5CBBEE7F" w:rsidR="00A739A9" w:rsidRPr="004A00E4" w:rsidRDefault="00A739A9" w:rsidP="00A739A9">
            <w:pPr>
              <w:rPr>
                <w:szCs w:val="24"/>
              </w:rPr>
            </w:pPr>
          </w:p>
        </w:tc>
      </w:tr>
      <w:tr w:rsidR="00A739A9" w14:paraId="22049506" w14:textId="77777777" w:rsidTr="00D72B5A">
        <w:trPr>
          <w:trHeight w:val="300"/>
        </w:trPr>
        <w:tc>
          <w:tcPr>
            <w:tcW w:w="2263" w:type="dxa"/>
          </w:tcPr>
          <w:p w14:paraId="3C616512" w14:textId="77777777" w:rsidR="00A739A9" w:rsidRDefault="00A739A9" w:rsidP="00A739A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7655" w:type="dxa"/>
            <w:gridSpan w:val="2"/>
          </w:tcPr>
          <w:p w14:paraId="7F6F3F79" w14:textId="77777777" w:rsidR="00A739A9" w:rsidRDefault="00A739A9" w:rsidP="00A739A9">
            <w:pPr>
              <w:rPr>
                <w:kern w:val="2"/>
                <w:szCs w:val="24"/>
              </w:rPr>
            </w:pPr>
            <w:r>
              <w:rPr>
                <w:kern w:val="2"/>
                <w:szCs w:val="24"/>
              </w:rPr>
              <w:t>Netaikoma</w:t>
            </w:r>
          </w:p>
          <w:p w14:paraId="327A89C8" w14:textId="36094D57" w:rsidR="00A739A9" w:rsidRDefault="00A739A9" w:rsidP="00A739A9">
            <w:pPr>
              <w:rPr>
                <w:szCs w:val="24"/>
              </w:rPr>
            </w:pPr>
          </w:p>
        </w:tc>
      </w:tr>
      <w:tr w:rsidR="00A739A9" w14:paraId="64F75697" w14:textId="77777777" w:rsidTr="00D72B5A">
        <w:trPr>
          <w:trHeight w:val="300"/>
        </w:trPr>
        <w:tc>
          <w:tcPr>
            <w:tcW w:w="2263" w:type="dxa"/>
          </w:tcPr>
          <w:p w14:paraId="24D5D914" w14:textId="77777777" w:rsidR="00A739A9" w:rsidRDefault="00A739A9" w:rsidP="00A739A9">
            <w:pPr>
              <w:rPr>
                <w:b/>
                <w:kern w:val="2"/>
                <w:szCs w:val="24"/>
              </w:rPr>
            </w:pPr>
            <w:r>
              <w:rPr>
                <w:b/>
                <w:kern w:val="2"/>
                <w:szCs w:val="24"/>
              </w:rPr>
              <w:t>5.5. Atsiskaitymo su Tiekėju terminas ir tvarka</w:t>
            </w:r>
          </w:p>
        </w:tc>
        <w:tc>
          <w:tcPr>
            <w:tcW w:w="7655" w:type="dxa"/>
            <w:gridSpan w:val="2"/>
          </w:tcPr>
          <w:p w14:paraId="0D42A944" w14:textId="2447F8D0" w:rsidR="00A739A9" w:rsidRPr="004A00E4" w:rsidRDefault="00A739A9" w:rsidP="00A739A9">
            <w:pPr>
              <w:jc w:val="both"/>
              <w:rPr>
                <w:szCs w:val="24"/>
              </w:rPr>
            </w:pPr>
            <w:r w:rsidRPr="004A00E4">
              <w:rPr>
                <w:szCs w:val="24"/>
              </w:rPr>
              <w:t>Pirkėjas atsiskaito su Tiekėju ne vėliau kaip per</w:t>
            </w:r>
            <w:r w:rsidR="00047234" w:rsidRPr="004A00E4">
              <w:rPr>
                <w:szCs w:val="24"/>
              </w:rPr>
              <w:t xml:space="preserve"> </w:t>
            </w:r>
            <w:r w:rsidRPr="004A00E4">
              <w:rPr>
                <w:szCs w:val="24"/>
              </w:rPr>
              <w:t>30 (trisdešimt) kalendorinių dienų nuo Sąskaitos gavimo dienos.</w:t>
            </w:r>
          </w:p>
          <w:p w14:paraId="516450AC" w14:textId="762970AC" w:rsidR="00A739A9" w:rsidRPr="00516760" w:rsidRDefault="00A739A9" w:rsidP="00A739A9">
            <w:pPr>
              <w:jc w:val="both"/>
              <w:rPr>
                <w:szCs w:val="24"/>
              </w:rPr>
            </w:pPr>
          </w:p>
          <w:p w14:paraId="1077AE74" w14:textId="77777777" w:rsidR="00A739A9" w:rsidRDefault="00A739A9" w:rsidP="00A739A9">
            <w:pPr>
              <w:jc w:val="both"/>
              <w:rPr>
                <w:szCs w:val="24"/>
              </w:rPr>
            </w:pPr>
            <w:r w:rsidRPr="00516760">
              <w:rPr>
                <w:szCs w:val="24"/>
              </w:rPr>
              <w:t>Apmokėjimo sąlygos:</w:t>
            </w:r>
          </w:p>
          <w:p w14:paraId="7F18DB7D" w14:textId="77777777" w:rsidR="00F907CE" w:rsidRPr="00DE222E" w:rsidRDefault="00E61447" w:rsidP="00F907CE">
            <w:pPr>
              <w:ind w:firstLine="1276"/>
              <w:jc w:val="both"/>
              <w:rPr>
                <w:i/>
                <w:iCs/>
                <w:szCs w:val="24"/>
              </w:rPr>
            </w:pPr>
            <w:r>
              <w:rPr>
                <w:rFonts w:ascii="TimesNewRomanPSMT" w:eastAsia="TimesNewRomanPSMT" w:cs="TimesNewRomanPSMT"/>
              </w:rPr>
              <w:t xml:space="preserve"> </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9"/>
              <w:gridCol w:w="2673"/>
              <w:gridCol w:w="1343"/>
              <w:gridCol w:w="1836"/>
              <w:gridCol w:w="126"/>
              <w:gridCol w:w="665"/>
            </w:tblGrid>
            <w:tr w:rsidR="00F907CE" w:rsidRPr="00DE222E" w14:paraId="3765D5FF" w14:textId="77777777" w:rsidTr="00D72B5A">
              <w:trPr>
                <w:gridAfter w:val="1"/>
                <w:wAfter w:w="665" w:type="dxa"/>
              </w:trPr>
              <w:tc>
                <w:tcPr>
                  <w:tcW w:w="1959" w:type="dxa"/>
                  <w:tcBorders>
                    <w:top w:val="single" w:sz="4" w:space="0" w:color="auto"/>
                    <w:left w:val="single" w:sz="4" w:space="0" w:color="auto"/>
                    <w:bottom w:val="single" w:sz="4" w:space="0" w:color="auto"/>
                    <w:right w:val="single" w:sz="4" w:space="0" w:color="auto"/>
                  </w:tcBorders>
                  <w:shd w:val="clear" w:color="auto" w:fill="E6E6E6"/>
                </w:tcPr>
                <w:p w14:paraId="77A93C73" w14:textId="77777777" w:rsidR="00F907CE" w:rsidRPr="00DE222E" w:rsidRDefault="00F907CE" w:rsidP="00F907CE">
                  <w:pPr>
                    <w:suppressAutoHyphens/>
                    <w:overflowPunct w:val="0"/>
                    <w:autoSpaceDE w:val="0"/>
                    <w:autoSpaceDN w:val="0"/>
                    <w:adjustRightInd w:val="0"/>
                    <w:ind w:right="-285"/>
                    <w:jc w:val="center"/>
                    <w:textAlignment w:val="baseline"/>
                    <w:rPr>
                      <w:szCs w:val="24"/>
                    </w:rPr>
                  </w:pPr>
                  <w:r w:rsidRPr="00DE222E">
                    <w:rPr>
                      <w:szCs w:val="24"/>
                    </w:rPr>
                    <w:t xml:space="preserve">Mokėjimo dydis </w:t>
                  </w:r>
                </w:p>
              </w:tc>
              <w:tc>
                <w:tcPr>
                  <w:tcW w:w="2673" w:type="dxa"/>
                  <w:tcBorders>
                    <w:top w:val="single" w:sz="4" w:space="0" w:color="auto"/>
                    <w:left w:val="single" w:sz="4" w:space="0" w:color="auto"/>
                    <w:bottom w:val="single" w:sz="4" w:space="0" w:color="auto"/>
                    <w:right w:val="single" w:sz="4" w:space="0" w:color="auto"/>
                  </w:tcBorders>
                  <w:shd w:val="clear" w:color="auto" w:fill="E6E6E6"/>
                  <w:vAlign w:val="center"/>
                </w:tcPr>
                <w:p w14:paraId="3280F34D" w14:textId="77777777" w:rsidR="00F907CE" w:rsidRPr="00DE222E" w:rsidRDefault="00F907CE" w:rsidP="00F907CE">
                  <w:pPr>
                    <w:suppressAutoHyphens/>
                    <w:overflowPunct w:val="0"/>
                    <w:autoSpaceDE w:val="0"/>
                    <w:autoSpaceDN w:val="0"/>
                    <w:adjustRightInd w:val="0"/>
                    <w:ind w:right="-285"/>
                    <w:jc w:val="center"/>
                    <w:textAlignment w:val="baseline"/>
                    <w:rPr>
                      <w:szCs w:val="24"/>
                    </w:rPr>
                  </w:pPr>
                  <w:r w:rsidRPr="00DE222E">
                    <w:rPr>
                      <w:szCs w:val="24"/>
                    </w:rPr>
                    <w:t>Pateikiami dokumentai</w:t>
                  </w:r>
                </w:p>
              </w:tc>
              <w:tc>
                <w:tcPr>
                  <w:tcW w:w="33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8029DA1" w14:textId="77777777" w:rsidR="00F907CE" w:rsidRPr="00DE222E" w:rsidRDefault="00F907CE" w:rsidP="00F907CE">
                  <w:pPr>
                    <w:suppressAutoHyphens/>
                    <w:overflowPunct w:val="0"/>
                    <w:autoSpaceDE w:val="0"/>
                    <w:autoSpaceDN w:val="0"/>
                    <w:adjustRightInd w:val="0"/>
                    <w:ind w:right="-285"/>
                    <w:jc w:val="center"/>
                    <w:textAlignment w:val="baseline"/>
                    <w:rPr>
                      <w:szCs w:val="24"/>
                    </w:rPr>
                  </w:pPr>
                  <w:r w:rsidRPr="00DE222E">
                    <w:rPr>
                      <w:szCs w:val="24"/>
                    </w:rPr>
                    <w:t>Suma</w:t>
                  </w:r>
                </w:p>
              </w:tc>
            </w:tr>
            <w:tr w:rsidR="00F907CE" w:rsidRPr="00DE222E" w14:paraId="28A5EDFA" w14:textId="77777777" w:rsidTr="00D72B5A">
              <w:trPr>
                <w:gridAfter w:val="1"/>
                <w:wAfter w:w="665" w:type="dxa"/>
              </w:trPr>
              <w:tc>
                <w:tcPr>
                  <w:tcW w:w="7937" w:type="dxa"/>
                  <w:gridSpan w:val="5"/>
                  <w:tcBorders>
                    <w:top w:val="single" w:sz="4" w:space="0" w:color="auto"/>
                    <w:left w:val="single" w:sz="4" w:space="0" w:color="auto"/>
                    <w:bottom w:val="single" w:sz="4" w:space="0" w:color="auto"/>
                    <w:right w:val="single" w:sz="4" w:space="0" w:color="auto"/>
                  </w:tcBorders>
                  <w:shd w:val="clear" w:color="auto" w:fill="E6E6E6"/>
                </w:tcPr>
                <w:p w14:paraId="58CF6D6E" w14:textId="77777777" w:rsidR="00F907CE" w:rsidRPr="00DE222E" w:rsidRDefault="00F907CE" w:rsidP="00F907CE">
                  <w:pPr>
                    <w:suppressAutoHyphens/>
                    <w:overflowPunct w:val="0"/>
                    <w:autoSpaceDE w:val="0"/>
                    <w:autoSpaceDN w:val="0"/>
                    <w:adjustRightInd w:val="0"/>
                    <w:ind w:right="-285"/>
                    <w:jc w:val="center"/>
                    <w:textAlignment w:val="baseline"/>
                    <w:rPr>
                      <w:b/>
                      <w:bCs/>
                      <w:szCs w:val="24"/>
                    </w:rPr>
                  </w:pPr>
                  <w:r w:rsidRPr="00DE222E">
                    <w:rPr>
                      <w:b/>
                      <w:bCs/>
                      <w:szCs w:val="24"/>
                    </w:rPr>
                    <w:t>1 tarpinis mokėjimas</w:t>
                  </w:r>
                </w:p>
              </w:tc>
            </w:tr>
            <w:tr w:rsidR="007B32F7" w:rsidRPr="00DE222E" w14:paraId="20552021" w14:textId="77777777" w:rsidTr="00D72B5A">
              <w:tc>
                <w:tcPr>
                  <w:tcW w:w="1959" w:type="dxa"/>
                  <w:vMerge w:val="restart"/>
                  <w:tcBorders>
                    <w:top w:val="single" w:sz="4" w:space="0" w:color="auto"/>
                    <w:left w:val="single" w:sz="4" w:space="0" w:color="auto"/>
                    <w:bottom w:val="single" w:sz="4" w:space="0" w:color="auto"/>
                    <w:right w:val="single" w:sz="4" w:space="0" w:color="auto"/>
                  </w:tcBorders>
                  <w:vAlign w:val="center"/>
                </w:tcPr>
                <w:p w14:paraId="00A76192" w14:textId="77777777" w:rsidR="00F907CE" w:rsidRPr="00DE222E" w:rsidRDefault="00F907CE" w:rsidP="00F907CE">
                  <w:pPr>
                    <w:suppressAutoHyphens/>
                    <w:overflowPunct w:val="0"/>
                    <w:autoSpaceDE w:val="0"/>
                    <w:autoSpaceDN w:val="0"/>
                    <w:adjustRightInd w:val="0"/>
                    <w:ind w:right="32"/>
                    <w:textAlignment w:val="baseline"/>
                    <w:rPr>
                      <w:szCs w:val="24"/>
                      <w:lang w:eastAsia="lt-LT"/>
                    </w:rPr>
                  </w:pPr>
                  <w:r w:rsidRPr="00DE222E">
                    <w:rPr>
                      <w:szCs w:val="24"/>
                      <w:lang w:eastAsia="lt-LT"/>
                    </w:rPr>
                    <w:lastRenderedPageBreak/>
                    <w:t xml:space="preserve">1 tarpinis mokėjimas už </w:t>
                  </w:r>
                  <w:r>
                    <w:rPr>
                      <w:szCs w:val="24"/>
                      <w:lang w:eastAsia="lt-LT"/>
                    </w:rPr>
                    <w:t xml:space="preserve">detaliojo </w:t>
                  </w:r>
                  <w:r w:rsidRPr="00DE222E">
                    <w:rPr>
                      <w:szCs w:val="24"/>
                      <w:lang w:eastAsia="lt-LT"/>
                    </w:rPr>
                    <w:t>plano</w:t>
                  </w:r>
                  <w:r>
                    <w:rPr>
                      <w:szCs w:val="24"/>
                      <w:lang w:eastAsia="lt-LT"/>
                    </w:rPr>
                    <w:t xml:space="preserve"> parengimo </w:t>
                  </w:r>
                  <w:r w:rsidRPr="00DE222E">
                    <w:rPr>
                      <w:szCs w:val="24"/>
                      <w:lang w:eastAsia="lt-LT"/>
                    </w:rPr>
                    <w:t>parengiamąjį etapą</w:t>
                  </w:r>
                </w:p>
                <w:p w14:paraId="3056D809" w14:textId="77777777" w:rsidR="00F907CE" w:rsidRPr="00DE222E" w:rsidRDefault="00F907CE" w:rsidP="00F907CE">
                  <w:pPr>
                    <w:suppressAutoHyphens/>
                    <w:overflowPunct w:val="0"/>
                    <w:autoSpaceDE w:val="0"/>
                    <w:autoSpaceDN w:val="0"/>
                    <w:adjustRightInd w:val="0"/>
                    <w:ind w:right="32"/>
                    <w:textAlignment w:val="baseline"/>
                    <w:rPr>
                      <w:szCs w:val="24"/>
                      <w:lang w:eastAsia="lt-LT"/>
                    </w:rPr>
                  </w:pPr>
                  <w:r w:rsidRPr="00DE222E">
                    <w:rPr>
                      <w:szCs w:val="24"/>
                    </w:rPr>
                    <w:t>(ne daugiau nei 20</w:t>
                  </w:r>
                  <w:r>
                    <w:rPr>
                      <w:szCs w:val="24"/>
                    </w:rPr>
                    <w:t xml:space="preserve"> </w:t>
                  </w:r>
                  <w:r w:rsidRPr="00DE222E">
                    <w:rPr>
                      <w:szCs w:val="24"/>
                    </w:rPr>
                    <w:t>% bendros Sutarties su PVM kainos)</w:t>
                  </w:r>
                </w:p>
              </w:tc>
              <w:tc>
                <w:tcPr>
                  <w:tcW w:w="2673" w:type="dxa"/>
                  <w:tcBorders>
                    <w:top w:val="single" w:sz="4" w:space="0" w:color="auto"/>
                    <w:left w:val="single" w:sz="4" w:space="0" w:color="auto"/>
                    <w:bottom w:val="single" w:sz="4" w:space="0" w:color="auto"/>
                    <w:right w:val="single" w:sz="4" w:space="0" w:color="auto"/>
                  </w:tcBorders>
                </w:tcPr>
                <w:p w14:paraId="0EAA9B61" w14:textId="77777777" w:rsidR="00F907CE" w:rsidRPr="00DE222E" w:rsidRDefault="00F907CE" w:rsidP="00F907CE">
                  <w:pPr>
                    <w:ind w:right="13"/>
                    <w:rPr>
                      <w:rFonts w:eastAsia="Arial"/>
                      <w:szCs w:val="24"/>
                      <w:lang w:eastAsia="lt-LT"/>
                    </w:rPr>
                  </w:pPr>
                  <w:r w:rsidRPr="00DE222E">
                    <w:rPr>
                      <w:rFonts w:eastAsia="Arial"/>
                      <w:szCs w:val="24"/>
                      <w:lang w:eastAsia="lt-LT"/>
                    </w:rPr>
                    <w:t>Abiejų Šalių pasirašytas paslaugų priėmimo-perdavimo aktas, sąskaita-faktūra tarpiniam mokėjimui</w:t>
                  </w:r>
                  <w:r>
                    <w:rPr>
                      <w:rFonts w:eastAsia="Arial"/>
                      <w:szCs w:val="24"/>
                      <w:lang w:eastAsia="lt-LT"/>
                    </w:rPr>
                    <w:t>.</w:t>
                  </w:r>
                </w:p>
              </w:tc>
              <w:tc>
                <w:tcPr>
                  <w:tcW w:w="1343" w:type="dxa"/>
                  <w:tcBorders>
                    <w:top w:val="single" w:sz="4" w:space="0" w:color="auto"/>
                    <w:left w:val="single" w:sz="4" w:space="0" w:color="auto"/>
                    <w:bottom w:val="single" w:sz="4" w:space="0" w:color="auto"/>
                    <w:right w:val="single" w:sz="4" w:space="0" w:color="auto"/>
                  </w:tcBorders>
                </w:tcPr>
                <w:p w14:paraId="42178981" w14:textId="77777777" w:rsidR="00F907CE" w:rsidRPr="00DE222E" w:rsidRDefault="00F907CE" w:rsidP="00F907CE">
                  <w:pPr>
                    <w:suppressAutoHyphens/>
                    <w:overflowPunct w:val="0"/>
                    <w:autoSpaceDE w:val="0"/>
                    <w:autoSpaceDN w:val="0"/>
                    <w:adjustRightInd w:val="0"/>
                    <w:ind w:left="-95" w:right="-24"/>
                    <w:jc w:val="center"/>
                    <w:textAlignment w:val="baseline"/>
                    <w:rPr>
                      <w:szCs w:val="24"/>
                    </w:rPr>
                  </w:pPr>
                  <w:r w:rsidRPr="00DE222E">
                    <w:rPr>
                      <w:szCs w:val="24"/>
                    </w:rPr>
                    <w:t>Suma be PVM</w:t>
                  </w:r>
                </w:p>
              </w:tc>
              <w:tc>
                <w:tcPr>
                  <w:tcW w:w="1836" w:type="dxa"/>
                  <w:tcBorders>
                    <w:top w:val="single" w:sz="4" w:space="0" w:color="auto"/>
                    <w:left w:val="single" w:sz="4" w:space="0" w:color="auto"/>
                    <w:bottom w:val="single" w:sz="4" w:space="0" w:color="auto"/>
                    <w:right w:val="single" w:sz="4" w:space="0" w:color="auto"/>
                  </w:tcBorders>
                </w:tcPr>
                <w:p w14:paraId="1C02F0F8" w14:textId="189033EB" w:rsidR="00F907CE" w:rsidRPr="00DE222E" w:rsidRDefault="00DE5E87" w:rsidP="007B32F7">
                  <w:pPr>
                    <w:tabs>
                      <w:tab w:val="left" w:pos="1092"/>
                    </w:tabs>
                    <w:suppressAutoHyphens/>
                    <w:overflowPunct w:val="0"/>
                    <w:autoSpaceDE w:val="0"/>
                    <w:autoSpaceDN w:val="0"/>
                    <w:adjustRightInd w:val="0"/>
                    <w:ind w:right="269"/>
                    <w:jc w:val="center"/>
                    <w:textAlignment w:val="baseline"/>
                    <w:rPr>
                      <w:szCs w:val="24"/>
                    </w:rPr>
                  </w:pPr>
                  <w:r w:rsidRPr="00DE222E">
                    <w:rPr>
                      <w:szCs w:val="24"/>
                    </w:rPr>
                    <w:t xml:space="preserve">Suma </w:t>
                  </w:r>
                  <w:r>
                    <w:rPr>
                      <w:szCs w:val="24"/>
                    </w:rPr>
                    <w:t xml:space="preserve">su </w:t>
                  </w:r>
                  <w:r w:rsidRPr="00DE222E">
                    <w:rPr>
                      <w:szCs w:val="24"/>
                    </w:rPr>
                    <w:t>PVM</w:t>
                  </w:r>
                </w:p>
              </w:tc>
              <w:tc>
                <w:tcPr>
                  <w:tcW w:w="791" w:type="dxa"/>
                  <w:gridSpan w:val="2"/>
                  <w:tcBorders>
                    <w:top w:val="single" w:sz="4" w:space="0" w:color="auto"/>
                    <w:left w:val="single" w:sz="4" w:space="0" w:color="auto"/>
                    <w:bottom w:val="single" w:sz="4" w:space="0" w:color="auto"/>
                    <w:right w:val="single" w:sz="4" w:space="0" w:color="auto"/>
                  </w:tcBorders>
                </w:tcPr>
                <w:p w14:paraId="37E326D2" w14:textId="77777777" w:rsidR="00F907CE" w:rsidRPr="00DE222E" w:rsidRDefault="00F907CE" w:rsidP="00F907CE">
                  <w:pPr>
                    <w:suppressAutoHyphens/>
                    <w:overflowPunct w:val="0"/>
                    <w:autoSpaceDE w:val="0"/>
                    <w:autoSpaceDN w:val="0"/>
                    <w:adjustRightInd w:val="0"/>
                    <w:jc w:val="center"/>
                    <w:textAlignment w:val="baseline"/>
                    <w:rPr>
                      <w:szCs w:val="24"/>
                    </w:rPr>
                  </w:pPr>
                  <w:r w:rsidRPr="00DE222E">
                    <w:rPr>
                      <w:szCs w:val="24"/>
                    </w:rPr>
                    <w:t>Suma su PVM</w:t>
                  </w:r>
                </w:p>
              </w:tc>
            </w:tr>
            <w:tr w:rsidR="007B32F7" w:rsidRPr="00DE222E" w14:paraId="7EAF5A21"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7CBE63A8" w14:textId="77777777" w:rsidR="007B32F7" w:rsidRPr="00DE222E" w:rsidRDefault="007B32F7" w:rsidP="00F907CE">
                  <w:pPr>
                    <w:ind w:right="-285"/>
                    <w:rPr>
                      <w:szCs w:val="24"/>
                    </w:rPr>
                  </w:pPr>
                </w:p>
              </w:tc>
              <w:tc>
                <w:tcPr>
                  <w:tcW w:w="2673" w:type="dxa"/>
                  <w:vMerge w:val="restart"/>
                  <w:tcBorders>
                    <w:top w:val="single" w:sz="4" w:space="0" w:color="auto"/>
                    <w:left w:val="single" w:sz="4" w:space="0" w:color="auto"/>
                    <w:right w:val="single" w:sz="4" w:space="0" w:color="auto"/>
                  </w:tcBorders>
                </w:tcPr>
                <w:p w14:paraId="2F0223C9" w14:textId="77777777" w:rsidR="007B32F7" w:rsidRPr="00DE222E" w:rsidRDefault="007B32F7" w:rsidP="00F907CE">
                  <w:pPr>
                    <w:suppressAutoHyphens/>
                    <w:overflowPunct w:val="0"/>
                    <w:autoSpaceDE w:val="0"/>
                    <w:autoSpaceDN w:val="0"/>
                    <w:adjustRightInd w:val="0"/>
                    <w:ind w:right="-285"/>
                    <w:jc w:val="both"/>
                    <w:textAlignment w:val="baseline"/>
                    <w:rPr>
                      <w:szCs w:val="24"/>
                    </w:rPr>
                  </w:pPr>
                  <w:r w:rsidRPr="00DE222E">
                    <w:rPr>
                      <w:szCs w:val="24"/>
                    </w:rPr>
                    <w:t>Paslaugų vertė:</w:t>
                  </w:r>
                </w:p>
              </w:tc>
              <w:tc>
                <w:tcPr>
                  <w:tcW w:w="1343" w:type="dxa"/>
                  <w:vMerge w:val="restart"/>
                  <w:tcBorders>
                    <w:top w:val="single" w:sz="4" w:space="0" w:color="auto"/>
                    <w:left w:val="single" w:sz="4" w:space="0" w:color="auto"/>
                    <w:right w:val="single" w:sz="4" w:space="0" w:color="auto"/>
                  </w:tcBorders>
                </w:tcPr>
                <w:p w14:paraId="0023A453"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1836" w:type="dxa"/>
                  <w:vMerge w:val="restart"/>
                  <w:tcBorders>
                    <w:top w:val="single" w:sz="4" w:space="0" w:color="auto"/>
                    <w:left w:val="single" w:sz="4" w:space="0" w:color="auto"/>
                    <w:right w:val="single" w:sz="4" w:space="0" w:color="auto"/>
                  </w:tcBorders>
                </w:tcPr>
                <w:p w14:paraId="7263B082"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75775972" w14:textId="77777777" w:rsidR="007B32F7" w:rsidRPr="00DE222E" w:rsidRDefault="007B32F7" w:rsidP="00F907CE">
                  <w:pPr>
                    <w:suppressAutoHyphens/>
                    <w:overflowPunct w:val="0"/>
                    <w:autoSpaceDE w:val="0"/>
                    <w:autoSpaceDN w:val="0"/>
                    <w:adjustRightInd w:val="0"/>
                    <w:ind w:right="-285"/>
                    <w:textAlignment w:val="baseline"/>
                    <w:rPr>
                      <w:szCs w:val="24"/>
                    </w:rPr>
                  </w:pPr>
                </w:p>
              </w:tc>
            </w:tr>
            <w:tr w:rsidR="007B32F7" w:rsidRPr="00DE222E" w14:paraId="66DCC9F8" w14:textId="77777777" w:rsidTr="00D72B5A">
              <w:trPr>
                <w:trHeight w:val="70"/>
              </w:trPr>
              <w:tc>
                <w:tcPr>
                  <w:tcW w:w="1959" w:type="dxa"/>
                  <w:vMerge/>
                  <w:tcBorders>
                    <w:top w:val="single" w:sz="4" w:space="0" w:color="auto"/>
                    <w:left w:val="single" w:sz="4" w:space="0" w:color="auto"/>
                    <w:bottom w:val="single" w:sz="4" w:space="0" w:color="auto"/>
                    <w:right w:val="single" w:sz="4" w:space="0" w:color="auto"/>
                  </w:tcBorders>
                  <w:vAlign w:val="center"/>
                </w:tcPr>
                <w:p w14:paraId="28219D99" w14:textId="77777777" w:rsidR="007B32F7" w:rsidRPr="00DE222E" w:rsidRDefault="007B32F7" w:rsidP="00F907CE">
                  <w:pPr>
                    <w:ind w:right="-285"/>
                    <w:rPr>
                      <w:szCs w:val="24"/>
                    </w:rPr>
                  </w:pPr>
                </w:p>
              </w:tc>
              <w:tc>
                <w:tcPr>
                  <w:tcW w:w="2673" w:type="dxa"/>
                  <w:vMerge/>
                  <w:tcBorders>
                    <w:left w:val="single" w:sz="4" w:space="0" w:color="auto"/>
                    <w:bottom w:val="single" w:sz="4" w:space="0" w:color="auto"/>
                    <w:right w:val="single" w:sz="4" w:space="0" w:color="auto"/>
                  </w:tcBorders>
                </w:tcPr>
                <w:p w14:paraId="2CA7C8EE" w14:textId="1BF32411" w:rsidR="007B32F7" w:rsidRPr="00DE222E" w:rsidRDefault="007B32F7" w:rsidP="00F907CE">
                  <w:pPr>
                    <w:suppressAutoHyphens/>
                    <w:overflowPunct w:val="0"/>
                    <w:autoSpaceDE w:val="0"/>
                    <w:autoSpaceDN w:val="0"/>
                    <w:adjustRightInd w:val="0"/>
                    <w:ind w:right="-285"/>
                    <w:jc w:val="both"/>
                    <w:textAlignment w:val="baseline"/>
                    <w:rPr>
                      <w:szCs w:val="24"/>
                    </w:rPr>
                  </w:pPr>
                </w:p>
              </w:tc>
              <w:tc>
                <w:tcPr>
                  <w:tcW w:w="1343" w:type="dxa"/>
                  <w:vMerge/>
                  <w:tcBorders>
                    <w:left w:val="single" w:sz="4" w:space="0" w:color="auto"/>
                    <w:bottom w:val="single" w:sz="4" w:space="0" w:color="auto"/>
                    <w:right w:val="single" w:sz="4" w:space="0" w:color="auto"/>
                  </w:tcBorders>
                </w:tcPr>
                <w:p w14:paraId="3BD41DD7"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1836" w:type="dxa"/>
                  <w:vMerge/>
                  <w:tcBorders>
                    <w:left w:val="single" w:sz="4" w:space="0" w:color="auto"/>
                    <w:bottom w:val="single" w:sz="4" w:space="0" w:color="auto"/>
                    <w:right w:val="single" w:sz="4" w:space="0" w:color="auto"/>
                  </w:tcBorders>
                </w:tcPr>
                <w:p w14:paraId="5389909B"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5F7D596E" w14:textId="77777777" w:rsidR="007B32F7" w:rsidRPr="00DE222E" w:rsidRDefault="007B32F7" w:rsidP="00F907CE">
                  <w:pPr>
                    <w:suppressAutoHyphens/>
                    <w:overflowPunct w:val="0"/>
                    <w:autoSpaceDE w:val="0"/>
                    <w:autoSpaceDN w:val="0"/>
                    <w:adjustRightInd w:val="0"/>
                    <w:ind w:right="-285"/>
                    <w:textAlignment w:val="baseline"/>
                    <w:rPr>
                      <w:szCs w:val="24"/>
                    </w:rPr>
                  </w:pPr>
                </w:p>
              </w:tc>
            </w:tr>
            <w:tr w:rsidR="007B32F7" w:rsidRPr="00DE222E" w14:paraId="1C626664"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3F3D1658" w14:textId="77777777" w:rsidR="00F907CE" w:rsidRPr="00DE222E" w:rsidRDefault="00F907CE" w:rsidP="00F907CE">
                  <w:pPr>
                    <w:ind w:right="-285"/>
                    <w:rPr>
                      <w:szCs w:val="24"/>
                    </w:rPr>
                  </w:pPr>
                </w:p>
              </w:tc>
              <w:tc>
                <w:tcPr>
                  <w:tcW w:w="2673" w:type="dxa"/>
                  <w:tcBorders>
                    <w:top w:val="single" w:sz="4" w:space="0" w:color="auto"/>
                    <w:left w:val="single" w:sz="4" w:space="0" w:color="auto"/>
                    <w:bottom w:val="single" w:sz="4" w:space="0" w:color="auto"/>
                    <w:right w:val="single" w:sz="4" w:space="0" w:color="auto"/>
                  </w:tcBorders>
                </w:tcPr>
                <w:p w14:paraId="258F1359" w14:textId="77777777" w:rsidR="00F907CE" w:rsidRPr="00DE222E" w:rsidRDefault="00F907CE" w:rsidP="00F907CE">
                  <w:pPr>
                    <w:suppressAutoHyphens/>
                    <w:overflowPunct w:val="0"/>
                    <w:autoSpaceDE w:val="0"/>
                    <w:autoSpaceDN w:val="0"/>
                    <w:adjustRightInd w:val="0"/>
                    <w:ind w:right="-285"/>
                    <w:jc w:val="both"/>
                    <w:textAlignment w:val="baseline"/>
                    <w:rPr>
                      <w:szCs w:val="24"/>
                    </w:rPr>
                  </w:pPr>
                  <w:r w:rsidRPr="00DE222E">
                    <w:rPr>
                      <w:b/>
                      <w:szCs w:val="24"/>
                      <w:u w:val="single"/>
                    </w:rPr>
                    <w:t>Mokėtina suma:</w:t>
                  </w:r>
                </w:p>
              </w:tc>
              <w:tc>
                <w:tcPr>
                  <w:tcW w:w="1343" w:type="dxa"/>
                  <w:tcBorders>
                    <w:top w:val="single" w:sz="4" w:space="0" w:color="auto"/>
                    <w:left w:val="single" w:sz="4" w:space="0" w:color="auto"/>
                    <w:bottom w:val="single" w:sz="4" w:space="0" w:color="auto"/>
                    <w:right w:val="single" w:sz="4" w:space="0" w:color="auto"/>
                  </w:tcBorders>
                </w:tcPr>
                <w:p w14:paraId="7CE60DF4" w14:textId="77777777" w:rsidR="00F907CE" w:rsidRPr="00DE222E" w:rsidRDefault="00F907CE" w:rsidP="00F907CE">
                  <w:pPr>
                    <w:suppressAutoHyphens/>
                    <w:overflowPunct w:val="0"/>
                    <w:autoSpaceDE w:val="0"/>
                    <w:autoSpaceDN w:val="0"/>
                    <w:adjustRightInd w:val="0"/>
                    <w:ind w:right="-285"/>
                    <w:textAlignment w:val="baseline"/>
                    <w:rPr>
                      <w:szCs w:val="24"/>
                    </w:rPr>
                  </w:pPr>
                </w:p>
              </w:tc>
              <w:tc>
                <w:tcPr>
                  <w:tcW w:w="1836" w:type="dxa"/>
                  <w:tcBorders>
                    <w:top w:val="single" w:sz="4" w:space="0" w:color="auto"/>
                    <w:left w:val="single" w:sz="4" w:space="0" w:color="auto"/>
                    <w:bottom w:val="single" w:sz="4" w:space="0" w:color="auto"/>
                    <w:right w:val="single" w:sz="4" w:space="0" w:color="auto"/>
                  </w:tcBorders>
                </w:tcPr>
                <w:p w14:paraId="20B23491" w14:textId="77777777" w:rsidR="00F907CE" w:rsidRPr="00DE222E" w:rsidRDefault="00F907CE"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6F9759F1" w14:textId="77777777" w:rsidR="00F907CE" w:rsidRPr="00DE222E" w:rsidRDefault="00F907CE" w:rsidP="00F907CE">
                  <w:pPr>
                    <w:suppressAutoHyphens/>
                    <w:overflowPunct w:val="0"/>
                    <w:autoSpaceDE w:val="0"/>
                    <w:autoSpaceDN w:val="0"/>
                    <w:adjustRightInd w:val="0"/>
                    <w:ind w:right="-285"/>
                    <w:textAlignment w:val="baseline"/>
                    <w:rPr>
                      <w:szCs w:val="24"/>
                    </w:rPr>
                  </w:pPr>
                </w:p>
              </w:tc>
            </w:tr>
            <w:tr w:rsidR="00F907CE" w:rsidRPr="00DE222E" w14:paraId="1D7BA331" w14:textId="77777777" w:rsidTr="00D72B5A">
              <w:trPr>
                <w:gridAfter w:val="1"/>
                <w:wAfter w:w="665" w:type="dxa"/>
              </w:trPr>
              <w:tc>
                <w:tcPr>
                  <w:tcW w:w="7937" w:type="dxa"/>
                  <w:gridSpan w:val="5"/>
                  <w:tcBorders>
                    <w:top w:val="single" w:sz="4" w:space="0" w:color="auto"/>
                    <w:left w:val="single" w:sz="4" w:space="0" w:color="auto"/>
                    <w:bottom w:val="single" w:sz="4" w:space="0" w:color="auto"/>
                    <w:right w:val="single" w:sz="4" w:space="0" w:color="auto"/>
                  </w:tcBorders>
                  <w:shd w:val="clear" w:color="auto" w:fill="E6E6E6"/>
                </w:tcPr>
                <w:p w14:paraId="05FEDD47" w14:textId="77777777" w:rsidR="00F907CE" w:rsidRPr="00DE222E" w:rsidRDefault="00F907CE" w:rsidP="00F907CE">
                  <w:pPr>
                    <w:suppressAutoHyphens/>
                    <w:overflowPunct w:val="0"/>
                    <w:autoSpaceDE w:val="0"/>
                    <w:autoSpaceDN w:val="0"/>
                    <w:adjustRightInd w:val="0"/>
                    <w:ind w:right="-285"/>
                    <w:jc w:val="center"/>
                    <w:textAlignment w:val="baseline"/>
                    <w:rPr>
                      <w:b/>
                      <w:bCs/>
                      <w:szCs w:val="24"/>
                    </w:rPr>
                  </w:pPr>
                  <w:r w:rsidRPr="00DE222E">
                    <w:rPr>
                      <w:b/>
                      <w:bCs/>
                      <w:szCs w:val="24"/>
                    </w:rPr>
                    <w:t>2 tarpinis mokėjimas</w:t>
                  </w:r>
                </w:p>
              </w:tc>
            </w:tr>
            <w:tr w:rsidR="007B32F7" w:rsidRPr="00DE222E" w14:paraId="0DB94659" w14:textId="77777777" w:rsidTr="00D72B5A">
              <w:tc>
                <w:tcPr>
                  <w:tcW w:w="1959" w:type="dxa"/>
                  <w:vMerge w:val="restart"/>
                  <w:tcBorders>
                    <w:top w:val="single" w:sz="4" w:space="0" w:color="auto"/>
                    <w:left w:val="single" w:sz="4" w:space="0" w:color="auto"/>
                    <w:bottom w:val="single" w:sz="4" w:space="0" w:color="auto"/>
                    <w:right w:val="single" w:sz="4" w:space="0" w:color="auto"/>
                  </w:tcBorders>
                  <w:vAlign w:val="center"/>
                </w:tcPr>
                <w:p w14:paraId="2B3063B2" w14:textId="77777777" w:rsidR="00F907CE" w:rsidRPr="00DE222E" w:rsidRDefault="00F907CE" w:rsidP="00F907CE">
                  <w:pPr>
                    <w:suppressAutoHyphens/>
                    <w:overflowPunct w:val="0"/>
                    <w:autoSpaceDE w:val="0"/>
                    <w:autoSpaceDN w:val="0"/>
                    <w:adjustRightInd w:val="0"/>
                    <w:textAlignment w:val="baseline"/>
                    <w:rPr>
                      <w:szCs w:val="24"/>
                      <w:lang w:eastAsia="lt-LT"/>
                    </w:rPr>
                  </w:pPr>
                  <w:r w:rsidRPr="00DE222E">
                    <w:rPr>
                      <w:szCs w:val="24"/>
                      <w:lang w:eastAsia="lt-LT"/>
                    </w:rPr>
                    <w:t xml:space="preserve">2 tarpinis mokėjimas už </w:t>
                  </w:r>
                  <w:r>
                    <w:rPr>
                      <w:szCs w:val="24"/>
                      <w:lang w:eastAsia="lt-LT"/>
                    </w:rPr>
                    <w:t xml:space="preserve">detaliojo </w:t>
                  </w:r>
                  <w:r w:rsidRPr="00DE222E">
                    <w:rPr>
                      <w:szCs w:val="24"/>
                      <w:lang w:eastAsia="lt-LT"/>
                    </w:rPr>
                    <w:t xml:space="preserve">plano </w:t>
                  </w:r>
                  <w:r>
                    <w:rPr>
                      <w:szCs w:val="24"/>
                      <w:lang w:eastAsia="lt-LT"/>
                    </w:rPr>
                    <w:t>pa</w:t>
                  </w:r>
                  <w:r w:rsidRPr="00DE222E">
                    <w:rPr>
                      <w:szCs w:val="24"/>
                      <w:lang w:eastAsia="lt-LT"/>
                    </w:rPr>
                    <w:t>rengimo etapą</w:t>
                  </w:r>
                </w:p>
                <w:p w14:paraId="7A6D75C8" w14:textId="77777777" w:rsidR="00F907CE" w:rsidRPr="00DE222E" w:rsidRDefault="00F907CE" w:rsidP="00F907CE">
                  <w:pPr>
                    <w:suppressAutoHyphens/>
                    <w:overflowPunct w:val="0"/>
                    <w:autoSpaceDE w:val="0"/>
                    <w:autoSpaceDN w:val="0"/>
                    <w:adjustRightInd w:val="0"/>
                    <w:textAlignment w:val="baseline"/>
                    <w:rPr>
                      <w:szCs w:val="24"/>
                      <w:lang w:eastAsia="lt-LT"/>
                    </w:rPr>
                  </w:pPr>
                  <w:r w:rsidRPr="00DE222E">
                    <w:rPr>
                      <w:szCs w:val="24"/>
                    </w:rPr>
                    <w:t>(ne daugiau nei 30 % bendros Sutarties su PVM kainos)</w:t>
                  </w:r>
                </w:p>
              </w:tc>
              <w:tc>
                <w:tcPr>
                  <w:tcW w:w="2673" w:type="dxa"/>
                  <w:tcBorders>
                    <w:top w:val="single" w:sz="4" w:space="0" w:color="auto"/>
                    <w:left w:val="single" w:sz="4" w:space="0" w:color="auto"/>
                    <w:bottom w:val="single" w:sz="4" w:space="0" w:color="auto"/>
                    <w:right w:val="single" w:sz="4" w:space="0" w:color="auto"/>
                  </w:tcBorders>
                </w:tcPr>
                <w:p w14:paraId="544C7CDB" w14:textId="77777777" w:rsidR="00F907CE" w:rsidRPr="00DE222E" w:rsidRDefault="00F907CE" w:rsidP="00F907CE">
                  <w:pPr>
                    <w:ind w:right="13"/>
                    <w:rPr>
                      <w:rFonts w:eastAsia="Arial"/>
                      <w:szCs w:val="24"/>
                      <w:lang w:eastAsia="lt-LT"/>
                    </w:rPr>
                  </w:pPr>
                  <w:r w:rsidRPr="00DE222E">
                    <w:rPr>
                      <w:rFonts w:eastAsia="Arial"/>
                      <w:szCs w:val="24"/>
                      <w:lang w:eastAsia="lt-LT"/>
                    </w:rPr>
                    <w:t>Abiejų Šalių pasirašytas paslaugų priėmimo-perdavimo aktas, sąskaita-faktūra tarpiniam mokėjimui</w:t>
                  </w:r>
                  <w:r>
                    <w:rPr>
                      <w:rFonts w:eastAsia="Arial"/>
                      <w:szCs w:val="24"/>
                      <w:lang w:eastAsia="lt-LT"/>
                    </w:rPr>
                    <w:t>.</w:t>
                  </w:r>
                </w:p>
              </w:tc>
              <w:tc>
                <w:tcPr>
                  <w:tcW w:w="1343" w:type="dxa"/>
                  <w:tcBorders>
                    <w:top w:val="single" w:sz="4" w:space="0" w:color="auto"/>
                    <w:left w:val="single" w:sz="4" w:space="0" w:color="auto"/>
                    <w:bottom w:val="single" w:sz="4" w:space="0" w:color="auto"/>
                    <w:right w:val="single" w:sz="4" w:space="0" w:color="auto"/>
                  </w:tcBorders>
                </w:tcPr>
                <w:p w14:paraId="155EB980" w14:textId="77777777" w:rsidR="00F907CE" w:rsidRPr="00DE222E" w:rsidRDefault="00F907CE" w:rsidP="00F907CE">
                  <w:pPr>
                    <w:suppressAutoHyphens/>
                    <w:overflowPunct w:val="0"/>
                    <w:autoSpaceDE w:val="0"/>
                    <w:autoSpaceDN w:val="0"/>
                    <w:adjustRightInd w:val="0"/>
                    <w:ind w:right="-24"/>
                    <w:jc w:val="center"/>
                    <w:textAlignment w:val="baseline"/>
                    <w:rPr>
                      <w:szCs w:val="24"/>
                    </w:rPr>
                  </w:pPr>
                  <w:r w:rsidRPr="00DE222E">
                    <w:rPr>
                      <w:szCs w:val="24"/>
                    </w:rPr>
                    <w:t>Suma be PVM</w:t>
                  </w:r>
                </w:p>
              </w:tc>
              <w:tc>
                <w:tcPr>
                  <w:tcW w:w="1836" w:type="dxa"/>
                  <w:tcBorders>
                    <w:top w:val="single" w:sz="4" w:space="0" w:color="auto"/>
                    <w:left w:val="single" w:sz="4" w:space="0" w:color="auto"/>
                    <w:bottom w:val="single" w:sz="4" w:space="0" w:color="auto"/>
                    <w:right w:val="single" w:sz="4" w:space="0" w:color="auto"/>
                  </w:tcBorders>
                </w:tcPr>
                <w:p w14:paraId="10B61781" w14:textId="77777777" w:rsidR="00D72B5A" w:rsidRDefault="00DE5E87" w:rsidP="00F907CE">
                  <w:pPr>
                    <w:tabs>
                      <w:tab w:val="left" w:pos="1022"/>
                    </w:tabs>
                    <w:suppressAutoHyphens/>
                    <w:overflowPunct w:val="0"/>
                    <w:autoSpaceDE w:val="0"/>
                    <w:autoSpaceDN w:val="0"/>
                    <w:adjustRightInd w:val="0"/>
                    <w:jc w:val="center"/>
                    <w:textAlignment w:val="baseline"/>
                    <w:rPr>
                      <w:szCs w:val="24"/>
                    </w:rPr>
                  </w:pPr>
                  <w:r w:rsidRPr="00DE222E">
                    <w:rPr>
                      <w:szCs w:val="24"/>
                    </w:rPr>
                    <w:t xml:space="preserve">Suma </w:t>
                  </w:r>
                </w:p>
                <w:p w14:paraId="6DFF121A" w14:textId="41024FA4" w:rsidR="00F907CE" w:rsidRPr="00DE222E" w:rsidRDefault="00DE5E87" w:rsidP="00F907CE">
                  <w:pPr>
                    <w:tabs>
                      <w:tab w:val="left" w:pos="1022"/>
                    </w:tabs>
                    <w:suppressAutoHyphens/>
                    <w:overflowPunct w:val="0"/>
                    <w:autoSpaceDE w:val="0"/>
                    <w:autoSpaceDN w:val="0"/>
                    <w:adjustRightInd w:val="0"/>
                    <w:jc w:val="center"/>
                    <w:textAlignment w:val="baseline"/>
                    <w:rPr>
                      <w:szCs w:val="24"/>
                    </w:rPr>
                  </w:pPr>
                  <w:r>
                    <w:rPr>
                      <w:szCs w:val="24"/>
                    </w:rPr>
                    <w:t xml:space="preserve">su </w:t>
                  </w:r>
                  <w:r w:rsidRPr="00DE222E">
                    <w:rPr>
                      <w:szCs w:val="24"/>
                    </w:rPr>
                    <w:t>PVM</w:t>
                  </w:r>
                </w:p>
              </w:tc>
              <w:tc>
                <w:tcPr>
                  <w:tcW w:w="791" w:type="dxa"/>
                  <w:gridSpan w:val="2"/>
                  <w:tcBorders>
                    <w:top w:val="single" w:sz="4" w:space="0" w:color="auto"/>
                    <w:left w:val="single" w:sz="4" w:space="0" w:color="auto"/>
                    <w:bottom w:val="single" w:sz="4" w:space="0" w:color="auto"/>
                    <w:right w:val="single" w:sz="4" w:space="0" w:color="auto"/>
                  </w:tcBorders>
                </w:tcPr>
                <w:p w14:paraId="6D666EE5" w14:textId="77777777" w:rsidR="00F907CE" w:rsidRPr="00DE222E" w:rsidRDefault="00F907CE" w:rsidP="00F907CE">
                  <w:pPr>
                    <w:suppressAutoHyphens/>
                    <w:overflowPunct w:val="0"/>
                    <w:autoSpaceDE w:val="0"/>
                    <w:autoSpaceDN w:val="0"/>
                    <w:adjustRightInd w:val="0"/>
                    <w:ind w:right="28"/>
                    <w:jc w:val="center"/>
                    <w:textAlignment w:val="baseline"/>
                    <w:rPr>
                      <w:szCs w:val="24"/>
                    </w:rPr>
                  </w:pPr>
                  <w:r w:rsidRPr="00DE222E">
                    <w:rPr>
                      <w:szCs w:val="24"/>
                    </w:rPr>
                    <w:t>Suma su PVM</w:t>
                  </w:r>
                </w:p>
              </w:tc>
            </w:tr>
            <w:tr w:rsidR="007B32F7" w:rsidRPr="00DE222E" w14:paraId="2DA9D1DB"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17CC8140" w14:textId="77777777" w:rsidR="007B32F7" w:rsidRPr="00DE222E" w:rsidRDefault="007B32F7" w:rsidP="00F907CE">
                  <w:pPr>
                    <w:ind w:right="-285"/>
                    <w:rPr>
                      <w:szCs w:val="24"/>
                    </w:rPr>
                  </w:pPr>
                </w:p>
              </w:tc>
              <w:tc>
                <w:tcPr>
                  <w:tcW w:w="2673" w:type="dxa"/>
                  <w:vMerge w:val="restart"/>
                  <w:tcBorders>
                    <w:top w:val="single" w:sz="4" w:space="0" w:color="auto"/>
                    <w:left w:val="single" w:sz="4" w:space="0" w:color="auto"/>
                    <w:right w:val="single" w:sz="4" w:space="0" w:color="auto"/>
                  </w:tcBorders>
                </w:tcPr>
                <w:p w14:paraId="1B874194" w14:textId="77777777" w:rsidR="007B32F7" w:rsidRPr="00DE222E" w:rsidRDefault="007B32F7" w:rsidP="00F907CE">
                  <w:pPr>
                    <w:suppressAutoHyphens/>
                    <w:overflowPunct w:val="0"/>
                    <w:autoSpaceDE w:val="0"/>
                    <w:autoSpaceDN w:val="0"/>
                    <w:adjustRightInd w:val="0"/>
                    <w:ind w:right="-285"/>
                    <w:jc w:val="both"/>
                    <w:textAlignment w:val="baseline"/>
                    <w:rPr>
                      <w:szCs w:val="24"/>
                    </w:rPr>
                  </w:pPr>
                  <w:r w:rsidRPr="00DE222E">
                    <w:rPr>
                      <w:szCs w:val="24"/>
                    </w:rPr>
                    <w:t>Paslaugų vertė:</w:t>
                  </w:r>
                </w:p>
              </w:tc>
              <w:tc>
                <w:tcPr>
                  <w:tcW w:w="1343" w:type="dxa"/>
                  <w:vMerge w:val="restart"/>
                  <w:tcBorders>
                    <w:top w:val="single" w:sz="4" w:space="0" w:color="auto"/>
                    <w:left w:val="single" w:sz="4" w:space="0" w:color="auto"/>
                    <w:right w:val="single" w:sz="4" w:space="0" w:color="auto"/>
                  </w:tcBorders>
                </w:tcPr>
                <w:p w14:paraId="2EEB8FA0"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1836" w:type="dxa"/>
                  <w:vMerge w:val="restart"/>
                  <w:tcBorders>
                    <w:top w:val="single" w:sz="4" w:space="0" w:color="auto"/>
                    <w:left w:val="single" w:sz="4" w:space="0" w:color="auto"/>
                    <w:right w:val="single" w:sz="4" w:space="0" w:color="auto"/>
                  </w:tcBorders>
                </w:tcPr>
                <w:p w14:paraId="1DF1C432"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5F006830" w14:textId="77777777" w:rsidR="007B32F7" w:rsidRPr="00DE222E" w:rsidRDefault="007B32F7" w:rsidP="00F907CE">
                  <w:pPr>
                    <w:suppressAutoHyphens/>
                    <w:overflowPunct w:val="0"/>
                    <w:autoSpaceDE w:val="0"/>
                    <w:autoSpaceDN w:val="0"/>
                    <w:adjustRightInd w:val="0"/>
                    <w:ind w:right="-285"/>
                    <w:textAlignment w:val="baseline"/>
                    <w:rPr>
                      <w:szCs w:val="24"/>
                    </w:rPr>
                  </w:pPr>
                </w:p>
              </w:tc>
            </w:tr>
            <w:tr w:rsidR="007B32F7" w:rsidRPr="00DE222E" w14:paraId="526B1752"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66E47EEC" w14:textId="77777777" w:rsidR="007B32F7" w:rsidRPr="00DE222E" w:rsidRDefault="007B32F7" w:rsidP="00F907CE">
                  <w:pPr>
                    <w:ind w:right="-285"/>
                    <w:rPr>
                      <w:szCs w:val="24"/>
                    </w:rPr>
                  </w:pPr>
                </w:p>
              </w:tc>
              <w:tc>
                <w:tcPr>
                  <w:tcW w:w="2673" w:type="dxa"/>
                  <w:vMerge/>
                  <w:tcBorders>
                    <w:left w:val="single" w:sz="4" w:space="0" w:color="auto"/>
                    <w:bottom w:val="single" w:sz="4" w:space="0" w:color="auto"/>
                    <w:right w:val="single" w:sz="4" w:space="0" w:color="auto"/>
                  </w:tcBorders>
                </w:tcPr>
                <w:p w14:paraId="66E5FEB2" w14:textId="0C34909D" w:rsidR="007B32F7" w:rsidRPr="00DE222E" w:rsidRDefault="007B32F7" w:rsidP="00F907CE">
                  <w:pPr>
                    <w:suppressAutoHyphens/>
                    <w:overflowPunct w:val="0"/>
                    <w:autoSpaceDE w:val="0"/>
                    <w:autoSpaceDN w:val="0"/>
                    <w:adjustRightInd w:val="0"/>
                    <w:ind w:right="-285"/>
                    <w:jc w:val="both"/>
                    <w:textAlignment w:val="baseline"/>
                    <w:rPr>
                      <w:szCs w:val="24"/>
                    </w:rPr>
                  </w:pPr>
                </w:p>
              </w:tc>
              <w:tc>
                <w:tcPr>
                  <w:tcW w:w="1343" w:type="dxa"/>
                  <w:vMerge/>
                  <w:tcBorders>
                    <w:left w:val="single" w:sz="4" w:space="0" w:color="auto"/>
                    <w:bottom w:val="single" w:sz="4" w:space="0" w:color="auto"/>
                    <w:right w:val="single" w:sz="4" w:space="0" w:color="auto"/>
                  </w:tcBorders>
                </w:tcPr>
                <w:p w14:paraId="2068E023"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1836" w:type="dxa"/>
                  <w:vMerge/>
                  <w:tcBorders>
                    <w:left w:val="single" w:sz="4" w:space="0" w:color="auto"/>
                    <w:bottom w:val="single" w:sz="4" w:space="0" w:color="auto"/>
                    <w:right w:val="single" w:sz="4" w:space="0" w:color="auto"/>
                  </w:tcBorders>
                </w:tcPr>
                <w:p w14:paraId="726B60A6"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1C67BA84" w14:textId="77777777" w:rsidR="007B32F7" w:rsidRPr="00DE222E" w:rsidRDefault="007B32F7" w:rsidP="00F907CE">
                  <w:pPr>
                    <w:suppressAutoHyphens/>
                    <w:overflowPunct w:val="0"/>
                    <w:autoSpaceDE w:val="0"/>
                    <w:autoSpaceDN w:val="0"/>
                    <w:adjustRightInd w:val="0"/>
                    <w:ind w:right="-285"/>
                    <w:textAlignment w:val="baseline"/>
                    <w:rPr>
                      <w:szCs w:val="24"/>
                    </w:rPr>
                  </w:pPr>
                </w:p>
              </w:tc>
            </w:tr>
            <w:tr w:rsidR="007B32F7" w:rsidRPr="00DE222E" w14:paraId="4F563395" w14:textId="77777777" w:rsidTr="00D72B5A">
              <w:trPr>
                <w:trHeight w:val="232"/>
              </w:trPr>
              <w:tc>
                <w:tcPr>
                  <w:tcW w:w="1959" w:type="dxa"/>
                  <w:vMerge/>
                  <w:tcBorders>
                    <w:top w:val="single" w:sz="4" w:space="0" w:color="auto"/>
                    <w:left w:val="single" w:sz="4" w:space="0" w:color="auto"/>
                    <w:bottom w:val="single" w:sz="4" w:space="0" w:color="auto"/>
                    <w:right w:val="single" w:sz="4" w:space="0" w:color="auto"/>
                  </w:tcBorders>
                  <w:vAlign w:val="center"/>
                </w:tcPr>
                <w:p w14:paraId="716A758F" w14:textId="77777777" w:rsidR="00F907CE" w:rsidRPr="00DE222E" w:rsidRDefault="00F907CE" w:rsidP="00F907CE">
                  <w:pPr>
                    <w:ind w:right="-285"/>
                    <w:rPr>
                      <w:szCs w:val="24"/>
                    </w:rPr>
                  </w:pPr>
                </w:p>
              </w:tc>
              <w:tc>
                <w:tcPr>
                  <w:tcW w:w="2673" w:type="dxa"/>
                  <w:tcBorders>
                    <w:top w:val="single" w:sz="4" w:space="0" w:color="auto"/>
                    <w:left w:val="single" w:sz="4" w:space="0" w:color="auto"/>
                    <w:right w:val="single" w:sz="4" w:space="0" w:color="auto"/>
                  </w:tcBorders>
                </w:tcPr>
                <w:p w14:paraId="1C2CE7D0" w14:textId="77777777" w:rsidR="00F907CE" w:rsidRPr="00DE222E" w:rsidRDefault="00F907CE" w:rsidP="00F907CE">
                  <w:pPr>
                    <w:suppressAutoHyphens/>
                    <w:overflowPunct w:val="0"/>
                    <w:autoSpaceDE w:val="0"/>
                    <w:autoSpaceDN w:val="0"/>
                    <w:adjustRightInd w:val="0"/>
                    <w:ind w:right="-285"/>
                    <w:jc w:val="both"/>
                    <w:textAlignment w:val="baseline"/>
                    <w:rPr>
                      <w:szCs w:val="24"/>
                    </w:rPr>
                  </w:pPr>
                  <w:r w:rsidRPr="00DE222E">
                    <w:rPr>
                      <w:b/>
                      <w:szCs w:val="24"/>
                      <w:u w:val="single"/>
                    </w:rPr>
                    <w:t>Mokėtina suma:</w:t>
                  </w:r>
                </w:p>
              </w:tc>
              <w:tc>
                <w:tcPr>
                  <w:tcW w:w="1343" w:type="dxa"/>
                  <w:tcBorders>
                    <w:top w:val="single" w:sz="4" w:space="0" w:color="auto"/>
                    <w:left w:val="single" w:sz="4" w:space="0" w:color="auto"/>
                    <w:right w:val="single" w:sz="4" w:space="0" w:color="auto"/>
                  </w:tcBorders>
                </w:tcPr>
                <w:p w14:paraId="01C5C998" w14:textId="77777777" w:rsidR="00F907CE" w:rsidRPr="00DE222E" w:rsidRDefault="00F907CE" w:rsidP="00F907CE">
                  <w:pPr>
                    <w:suppressAutoHyphens/>
                    <w:overflowPunct w:val="0"/>
                    <w:autoSpaceDE w:val="0"/>
                    <w:autoSpaceDN w:val="0"/>
                    <w:adjustRightInd w:val="0"/>
                    <w:ind w:right="-285"/>
                    <w:textAlignment w:val="baseline"/>
                    <w:rPr>
                      <w:szCs w:val="24"/>
                    </w:rPr>
                  </w:pPr>
                </w:p>
              </w:tc>
              <w:tc>
                <w:tcPr>
                  <w:tcW w:w="1836" w:type="dxa"/>
                  <w:tcBorders>
                    <w:top w:val="single" w:sz="4" w:space="0" w:color="auto"/>
                    <w:left w:val="single" w:sz="4" w:space="0" w:color="auto"/>
                    <w:right w:val="single" w:sz="4" w:space="0" w:color="auto"/>
                  </w:tcBorders>
                </w:tcPr>
                <w:p w14:paraId="1BD37415" w14:textId="77777777" w:rsidR="00F907CE" w:rsidRPr="00DE222E" w:rsidRDefault="00F907CE"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right w:val="single" w:sz="4" w:space="0" w:color="auto"/>
                  </w:tcBorders>
                </w:tcPr>
                <w:p w14:paraId="1A191563" w14:textId="77777777" w:rsidR="00F907CE" w:rsidRPr="00DE222E" w:rsidRDefault="00F907CE" w:rsidP="00F907CE">
                  <w:pPr>
                    <w:suppressAutoHyphens/>
                    <w:overflowPunct w:val="0"/>
                    <w:autoSpaceDE w:val="0"/>
                    <w:autoSpaceDN w:val="0"/>
                    <w:adjustRightInd w:val="0"/>
                    <w:ind w:right="-285"/>
                    <w:textAlignment w:val="baseline"/>
                    <w:rPr>
                      <w:szCs w:val="24"/>
                    </w:rPr>
                  </w:pPr>
                </w:p>
              </w:tc>
            </w:tr>
            <w:tr w:rsidR="00F907CE" w:rsidRPr="00DE222E" w14:paraId="2AAEC342" w14:textId="77777777" w:rsidTr="00D72B5A">
              <w:trPr>
                <w:gridAfter w:val="1"/>
                <w:wAfter w:w="665" w:type="dxa"/>
              </w:trPr>
              <w:tc>
                <w:tcPr>
                  <w:tcW w:w="7937" w:type="dxa"/>
                  <w:gridSpan w:val="5"/>
                  <w:tcBorders>
                    <w:top w:val="single" w:sz="4" w:space="0" w:color="auto"/>
                    <w:left w:val="single" w:sz="4" w:space="0" w:color="auto"/>
                    <w:bottom w:val="single" w:sz="4" w:space="0" w:color="auto"/>
                    <w:right w:val="single" w:sz="4" w:space="0" w:color="auto"/>
                  </w:tcBorders>
                  <w:shd w:val="clear" w:color="auto" w:fill="E6E6E6"/>
                </w:tcPr>
                <w:p w14:paraId="3905B2F2" w14:textId="77777777" w:rsidR="00F907CE" w:rsidRPr="00DE222E" w:rsidRDefault="00F907CE" w:rsidP="00F907CE">
                  <w:pPr>
                    <w:suppressAutoHyphens/>
                    <w:overflowPunct w:val="0"/>
                    <w:autoSpaceDE w:val="0"/>
                    <w:autoSpaceDN w:val="0"/>
                    <w:adjustRightInd w:val="0"/>
                    <w:ind w:right="-285"/>
                    <w:jc w:val="center"/>
                    <w:textAlignment w:val="baseline"/>
                    <w:rPr>
                      <w:b/>
                      <w:bCs/>
                      <w:szCs w:val="24"/>
                    </w:rPr>
                  </w:pPr>
                  <w:r w:rsidRPr="00DE222E">
                    <w:rPr>
                      <w:b/>
                      <w:bCs/>
                      <w:szCs w:val="24"/>
                    </w:rPr>
                    <w:t>Galutinis mokėjimas</w:t>
                  </w:r>
                </w:p>
              </w:tc>
            </w:tr>
            <w:tr w:rsidR="007B32F7" w:rsidRPr="00DE222E" w14:paraId="43978977" w14:textId="77777777" w:rsidTr="00D72B5A">
              <w:tc>
                <w:tcPr>
                  <w:tcW w:w="1959" w:type="dxa"/>
                  <w:vMerge w:val="restart"/>
                  <w:tcBorders>
                    <w:top w:val="single" w:sz="4" w:space="0" w:color="auto"/>
                    <w:left w:val="single" w:sz="4" w:space="0" w:color="auto"/>
                    <w:bottom w:val="single" w:sz="4" w:space="0" w:color="auto"/>
                    <w:right w:val="single" w:sz="4" w:space="0" w:color="auto"/>
                  </w:tcBorders>
                  <w:vAlign w:val="center"/>
                </w:tcPr>
                <w:p w14:paraId="0D85908C" w14:textId="77777777" w:rsidR="00F907CE" w:rsidRPr="00DE222E" w:rsidRDefault="00F907CE" w:rsidP="00F907CE">
                  <w:pPr>
                    <w:suppressAutoHyphens/>
                    <w:overflowPunct w:val="0"/>
                    <w:autoSpaceDE w:val="0"/>
                    <w:autoSpaceDN w:val="0"/>
                    <w:adjustRightInd w:val="0"/>
                    <w:ind w:right="33"/>
                    <w:textAlignment w:val="baseline"/>
                    <w:rPr>
                      <w:szCs w:val="24"/>
                      <w:lang w:eastAsia="lt-LT"/>
                    </w:rPr>
                  </w:pPr>
                  <w:r w:rsidRPr="00DE222E">
                    <w:rPr>
                      <w:szCs w:val="24"/>
                      <w:lang w:eastAsia="lt-LT"/>
                    </w:rPr>
                    <w:t xml:space="preserve">Galutinis mokėjimas už </w:t>
                  </w:r>
                  <w:r>
                    <w:rPr>
                      <w:szCs w:val="24"/>
                      <w:lang w:eastAsia="lt-LT"/>
                    </w:rPr>
                    <w:t xml:space="preserve">detaliojo </w:t>
                  </w:r>
                  <w:r w:rsidRPr="00DE222E">
                    <w:rPr>
                      <w:szCs w:val="24"/>
                      <w:lang w:eastAsia="lt-LT"/>
                    </w:rPr>
                    <w:t>plano</w:t>
                  </w:r>
                  <w:r>
                    <w:rPr>
                      <w:szCs w:val="24"/>
                      <w:lang w:eastAsia="lt-LT"/>
                    </w:rPr>
                    <w:t xml:space="preserve"> parengimo</w:t>
                  </w:r>
                  <w:r w:rsidRPr="00DE222E">
                    <w:rPr>
                      <w:szCs w:val="24"/>
                      <w:lang w:eastAsia="lt-LT"/>
                    </w:rPr>
                    <w:t xml:space="preserve"> baigiamąjį etapą </w:t>
                  </w:r>
                  <w:r w:rsidRPr="00DE222E">
                    <w:rPr>
                      <w:szCs w:val="24"/>
                    </w:rPr>
                    <w:t>(</w:t>
                  </w:r>
                  <w:r>
                    <w:rPr>
                      <w:szCs w:val="24"/>
                    </w:rPr>
                    <w:t>likusi pagal Sutartį mokėtina suma</w:t>
                  </w:r>
                  <w:r w:rsidRPr="00DE222E">
                    <w:rPr>
                      <w:szCs w:val="24"/>
                    </w:rPr>
                    <w:t xml:space="preserve"> su PVM)</w:t>
                  </w:r>
                </w:p>
              </w:tc>
              <w:tc>
                <w:tcPr>
                  <w:tcW w:w="2673" w:type="dxa"/>
                  <w:tcBorders>
                    <w:top w:val="single" w:sz="4" w:space="0" w:color="auto"/>
                    <w:left w:val="single" w:sz="4" w:space="0" w:color="auto"/>
                    <w:bottom w:val="single" w:sz="4" w:space="0" w:color="auto"/>
                    <w:right w:val="single" w:sz="4" w:space="0" w:color="auto"/>
                  </w:tcBorders>
                </w:tcPr>
                <w:p w14:paraId="58070EF8" w14:textId="77777777" w:rsidR="00F907CE" w:rsidRPr="000B3F75" w:rsidRDefault="00F907CE" w:rsidP="00F907CE">
                  <w:pPr>
                    <w:pStyle w:val="Sraopastraipa"/>
                    <w:numPr>
                      <w:ilvl w:val="0"/>
                      <w:numId w:val="1"/>
                    </w:numPr>
                    <w:tabs>
                      <w:tab w:val="left" w:pos="315"/>
                    </w:tabs>
                    <w:ind w:left="0" w:right="13" w:firstLine="32"/>
                    <w:rPr>
                      <w:iCs/>
                    </w:rPr>
                  </w:pPr>
                  <w:r w:rsidRPr="000B3F75">
                    <w:rPr>
                      <w:rFonts w:eastAsia="Calibri"/>
                      <w:lang w:eastAsia="ar-SA"/>
                    </w:rPr>
                    <w:t xml:space="preserve">Abiejų Šalių pasirašytas galutinis paslaugų priėmimo-perdavimo aktas, kuris pasirašomas, kai suteiktos visos paslaugos, perduotas pilnos sudėties </w:t>
                  </w:r>
                  <w:r>
                    <w:rPr>
                      <w:rFonts w:eastAsia="Calibri"/>
                      <w:lang w:eastAsia="ar-SA"/>
                    </w:rPr>
                    <w:t xml:space="preserve">detalusis </w:t>
                  </w:r>
                  <w:r w:rsidRPr="000B3F75">
                    <w:rPr>
                      <w:rFonts w:eastAsia="Calibri"/>
                      <w:lang w:eastAsia="ar-SA"/>
                    </w:rPr>
                    <w:t>planas, atliktos visos reikalingos viešinimo procedūros, esant bent vienai iš šių sąlygų:</w:t>
                  </w:r>
                </w:p>
                <w:p w14:paraId="21D61E35" w14:textId="77777777" w:rsidR="00F907CE" w:rsidRPr="000B3F75" w:rsidRDefault="00F907CE" w:rsidP="00F907CE">
                  <w:pPr>
                    <w:pStyle w:val="Sraopastraipa"/>
                    <w:numPr>
                      <w:ilvl w:val="1"/>
                      <w:numId w:val="1"/>
                    </w:numPr>
                    <w:tabs>
                      <w:tab w:val="left" w:pos="457"/>
                    </w:tabs>
                    <w:ind w:left="32" w:right="13" w:firstLine="0"/>
                    <w:rPr>
                      <w:iCs/>
                    </w:rPr>
                  </w:pPr>
                  <w:r w:rsidRPr="000B3F75">
                    <w:rPr>
                      <w:iCs/>
                    </w:rPr>
                    <w:t>išduotas Valstybinės teritorijų planavimo ir statybos inspekcijos prie Aplinkos ministerijos teritorijų planavimo dokumento patikrinimo aktas su patikrinimo išvada „Pritariama teikimui tvirtinti“ ir įregistravus Detalųjį planą į Lietuvos Respublikos teritorijų planavimo dokumentų registrą</w:t>
                  </w:r>
                  <w:r>
                    <w:rPr>
                      <w:iCs/>
                    </w:rPr>
                    <w:t>;</w:t>
                  </w:r>
                </w:p>
                <w:p w14:paraId="2E519020" w14:textId="77777777" w:rsidR="00F907CE" w:rsidRPr="005F0EDC" w:rsidRDefault="00F907CE" w:rsidP="00F907CE">
                  <w:pPr>
                    <w:pStyle w:val="Sraopastraipa"/>
                    <w:numPr>
                      <w:ilvl w:val="1"/>
                      <w:numId w:val="1"/>
                    </w:numPr>
                    <w:tabs>
                      <w:tab w:val="left" w:pos="457"/>
                    </w:tabs>
                    <w:ind w:left="32" w:right="13" w:firstLine="0"/>
                    <w:rPr>
                      <w:rFonts w:eastAsia="Arial"/>
                    </w:rPr>
                  </w:pPr>
                  <w:r>
                    <w:rPr>
                      <w:iCs/>
                    </w:rPr>
                    <w:t xml:space="preserve"> </w:t>
                  </w:r>
                  <w:r w:rsidRPr="000B3F75">
                    <w:rPr>
                      <w:iCs/>
                    </w:rPr>
                    <w:t xml:space="preserve">negautas Valstybinės teritorijų </w:t>
                  </w:r>
                  <w:r w:rsidRPr="000B3F75">
                    <w:rPr>
                      <w:iCs/>
                    </w:rPr>
                    <w:lastRenderedPageBreak/>
                    <w:t>planavimo ir statybos inspekcijos prie Aplinkos ministerijos teritorijų planavimo dokumento patikrinimo aktas su patikrinimo išvada dėl nuo</w:t>
                  </w:r>
                  <w:r>
                    <w:rPr>
                      <w:iCs/>
                    </w:rPr>
                    <w:t xml:space="preserve"> </w:t>
                  </w:r>
                  <w:r w:rsidRPr="000B3F75">
                    <w:rPr>
                      <w:iCs/>
                    </w:rPr>
                    <w:t>Tiekėjo nepriklausančių</w:t>
                  </w:r>
                  <w:r>
                    <w:rPr>
                      <w:iCs/>
                    </w:rPr>
                    <w:t xml:space="preserve"> </w:t>
                  </w:r>
                  <w:r w:rsidRPr="000B3F75">
                    <w:rPr>
                      <w:iCs/>
                    </w:rPr>
                    <w:t>aplinkybių</w:t>
                  </w:r>
                  <w:r>
                    <w:rPr>
                      <w:iCs/>
                    </w:rPr>
                    <w:t>.</w:t>
                  </w:r>
                </w:p>
                <w:p w14:paraId="0A12F04C" w14:textId="77777777" w:rsidR="00F907CE" w:rsidRPr="005F0EDC" w:rsidRDefault="00F907CE" w:rsidP="00F907CE">
                  <w:pPr>
                    <w:pStyle w:val="Sraopastraipa"/>
                    <w:tabs>
                      <w:tab w:val="left" w:pos="457"/>
                    </w:tabs>
                    <w:ind w:left="32" w:right="13"/>
                    <w:rPr>
                      <w:rFonts w:eastAsia="Arial"/>
                    </w:rPr>
                  </w:pPr>
                  <w:r>
                    <w:rPr>
                      <w:iCs/>
                    </w:rPr>
                    <w:t xml:space="preserve">2. </w:t>
                  </w:r>
                  <w:r w:rsidRPr="005F0EDC">
                    <w:rPr>
                      <w:rFonts w:eastAsia="Arial"/>
                    </w:rPr>
                    <w:t>Sąskaita-faktūra galutiniam mokėjimui.</w:t>
                  </w:r>
                </w:p>
              </w:tc>
              <w:tc>
                <w:tcPr>
                  <w:tcW w:w="1343" w:type="dxa"/>
                  <w:tcBorders>
                    <w:top w:val="single" w:sz="4" w:space="0" w:color="auto"/>
                    <w:left w:val="single" w:sz="4" w:space="0" w:color="auto"/>
                    <w:bottom w:val="single" w:sz="4" w:space="0" w:color="auto"/>
                    <w:right w:val="single" w:sz="4" w:space="0" w:color="auto"/>
                  </w:tcBorders>
                </w:tcPr>
                <w:p w14:paraId="139950D4" w14:textId="77777777" w:rsidR="00F907CE" w:rsidRPr="00DE222E" w:rsidRDefault="00F907CE" w:rsidP="00F907CE">
                  <w:pPr>
                    <w:suppressAutoHyphens/>
                    <w:overflowPunct w:val="0"/>
                    <w:autoSpaceDE w:val="0"/>
                    <w:autoSpaceDN w:val="0"/>
                    <w:adjustRightInd w:val="0"/>
                    <w:ind w:left="-95" w:right="-24"/>
                    <w:jc w:val="center"/>
                    <w:textAlignment w:val="baseline"/>
                    <w:rPr>
                      <w:szCs w:val="24"/>
                    </w:rPr>
                  </w:pPr>
                  <w:r w:rsidRPr="00DE222E">
                    <w:rPr>
                      <w:szCs w:val="24"/>
                    </w:rPr>
                    <w:lastRenderedPageBreak/>
                    <w:t>Suma be PVM</w:t>
                  </w:r>
                </w:p>
              </w:tc>
              <w:tc>
                <w:tcPr>
                  <w:tcW w:w="1836" w:type="dxa"/>
                  <w:tcBorders>
                    <w:top w:val="single" w:sz="4" w:space="0" w:color="auto"/>
                    <w:left w:val="single" w:sz="4" w:space="0" w:color="auto"/>
                    <w:bottom w:val="single" w:sz="4" w:space="0" w:color="auto"/>
                    <w:right w:val="single" w:sz="4" w:space="0" w:color="auto"/>
                  </w:tcBorders>
                </w:tcPr>
                <w:p w14:paraId="6EDCC6E5" w14:textId="77777777" w:rsidR="00D72B5A" w:rsidRDefault="00DE5E87" w:rsidP="00F907CE">
                  <w:pPr>
                    <w:suppressAutoHyphens/>
                    <w:overflowPunct w:val="0"/>
                    <w:autoSpaceDE w:val="0"/>
                    <w:autoSpaceDN w:val="0"/>
                    <w:adjustRightInd w:val="0"/>
                    <w:jc w:val="center"/>
                    <w:textAlignment w:val="baseline"/>
                    <w:rPr>
                      <w:szCs w:val="24"/>
                    </w:rPr>
                  </w:pPr>
                  <w:r w:rsidRPr="00DE222E">
                    <w:rPr>
                      <w:szCs w:val="24"/>
                    </w:rPr>
                    <w:t>Suma</w:t>
                  </w:r>
                </w:p>
                <w:p w14:paraId="7BBE97D9" w14:textId="34B069EF" w:rsidR="00F907CE" w:rsidRPr="00DE222E" w:rsidRDefault="00DE5E87" w:rsidP="00F907CE">
                  <w:pPr>
                    <w:suppressAutoHyphens/>
                    <w:overflowPunct w:val="0"/>
                    <w:autoSpaceDE w:val="0"/>
                    <w:autoSpaceDN w:val="0"/>
                    <w:adjustRightInd w:val="0"/>
                    <w:jc w:val="center"/>
                    <w:textAlignment w:val="baseline"/>
                    <w:rPr>
                      <w:szCs w:val="24"/>
                    </w:rPr>
                  </w:pPr>
                  <w:r w:rsidRPr="00DE222E">
                    <w:rPr>
                      <w:szCs w:val="24"/>
                    </w:rPr>
                    <w:t xml:space="preserve"> </w:t>
                  </w:r>
                  <w:r>
                    <w:rPr>
                      <w:szCs w:val="24"/>
                    </w:rPr>
                    <w:t xml:space="preserve">su </w:t>
                  </w:r>
                  <w:r w:rsidRPr="00DE222E">
                    <w:rPr>
                      <w:szCs w:val="24"/>
                    </w:rPr>
                    <w:t>PVM</w:t>
                  </w:r>
                </w:p>
              </w:tc>
              <w:tc>
                <w:tcPr>
                  <w:tcW w:w="791" w:type="dxa"/>
                  <w:gridSpan w:val="2"/>
                  <w:tcBorders>
                    <w:top w:val="single" w:sz="4" w:space="0" w:color="auto"/>
                    <w:left w:val="single" w:sz="4" w:space="0" w:color="auto"/>
                    <w:bottom w:val="single" w:sz="4" w:space="0" w:color="auto"/>
                    <w:right w:val="single" w:sz="4" w:space="0" w:color="auto"/>
                  </w:tcBorders>
                </w:tcPr>
                <w:p w14:paraId="59D460EF" w14:textId="77777777" w:rsidR="00F907CE" w:rsidRPr="00DE222E" w:rsidRDefault="00F907CE" w:rsidP="00F907CE">
                  <w:pPr>
                    <w:suppressAutoHyphens/>
                    <w:overflowPunct w:val="0"/>
                    <w:autoSpaceDE w:val="0"/>
                    <w:autoSpaceDN w:val="0"/>
                    <w:adjustRightInd w:val="0"/>
                    <w:jc w:val="center"/>
                    <w:textAlignment w:val="baseline"/>
                    <w:rPr>
                      <w:szCs w:val="24"/>
                    </w:rPr>
                  </w:pPr>
                  <w:r w:rsidRPr="00DE222E">
                    <w:rPr>
                      <w:szCs w:val="24"/>
                    </w:rPr>
                    <w:t>Suma su PVM</w:t>
                  </w:r>
                </w:p>
              </w:tc>
            </w:tr>
            <w:tr w:rsidR="007B32F7" w:rsidRPr="00DE222E" w14:paraId="374FB087"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27816F80" w14:textId="77777777" w:rsidR="007B32F7" w:rsidRPr="00DE222E" w:rsidRDefault="007B32F7" w:rsidP="00F907CE">
                  <w:pPr>
                    <w:ind w:right="-285"/>
                    <w:rPr>
                      <w:szCs w:val="24"/>
                      <w:highlight w:val="yellow"/>
                    </w:rPr>
                  </w:pPr>
                </w:p>
              </w:tc>
              <w:tc>
                <w:tcPr>
                  <w:tcW w:w="2673" w:type="dxa"/>
                  <w:vMerge w:val="restart"/>
                  <w:tcBorders>
                    <w:top w:val="single" w:sz="4" w:space="0" w:color="auto"/>
                    <w:left w:val="single" w:sz="4" w:space="0" w:color="auto"/>
                    <w:right w:val="single" w:sz="4" w:space="0" w:color="auto"/>
                  </w:tcBorders>
                </w:tcPr>
                <w:p w14:paraId="2B9F501A" w14:textId="77777777" w:rsidR="007B32F7" w:rsidRPr="00DE222E" w:rsidRDefault="007B32F7" w:rsidP="00F907CE">
                  <w:pPr>
                    <w:suppressAutoHyphens/>
                    <w:overflowPunct w:val="0"/>
                    <w:autoSpaceDE w:val="0"/>
                    <w:autoSpaceDN w:val="0"/>
                    <w:adjustRightInd w:val="0"/>
                    <w:ind w:right="-285"/>
                    <w:jc w:val="both"/>
                    <w:textAlignment w:val="baseline"/>
                    <w:rPr>
                      <w:szCs w:val="24"/>
                    </w:rPr>
                  </w:pPr>
                  <w:r w:rsidRPr="00DE222E">
                    <w:rPr>
                      <w:szCs w:val="24"/>
                    </w:rPr>
                    <w:t>Paslaugų vertė:</w:t>
                  </w:r>
                </w:p>
              </w:tc>
              <w:tc>
                <w:tcPr>
                  <w:tcW w:w="1343" w:type="dxa"/>
                  <w:vMerge w:val="restart"/>
                  <w:tcBorders>
                    <w:top w:val="single" w:sz="4" w:space="0" w:color="auto"/>
                    <w:left w:val="single" w:sz="4" w:space="0" w:color="auto"/>
                    <w:right w:val="single" w:sz="4" w:space="0" w:color="auto"/>
                  </w:tcBorders>
                </w:tcPr>
                <w:p w14:paraId="19D0BDAE"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1836" w:type="dxa"/>
                  <w:vMerge w:val="restart"/>
                  <w:tcBorders>
                    <w:top w:val="single" w:sz="4" w:space="0" w:color="auto"/>
                    <w:left w:val="single" w:sz="4" w:space="0" w:color="auto"/>
                    <w:right w:val="single" w:sz="4" w:space="0" w:color="auto"/>
                  </w:tcBorders>
                </w:tcPr>
                <w:p w14:paraId="78097394"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1DA3FDE3" w14:textId="77777777" w:rsidR="007B32F7" w:rsidRPr="00DE222E" w:rsidRDefault="007B32F7" w:rsidP="00F907CE">
                  <w:pPr>
                    <w:suppressAutoHyphens/>
                    <w:overflowPunct w:val="0"/>
                    <w:autoSpaceDE w:val="0"/>
                    <w:autoSpaceDN w:val="0"/>
                    <w:adjustRightInd w:val="0"/>
                    <w:ind w:right="-285"/>
                    <w:textAlignment w:val="baseline"/>
                    <w:rPr>
                      <w:szCs w:val="24"/>
                    </w:rPr>
                  </w:pPr>
                </w:p>
              </w:tc>
            </w:tr>
            <w:tr w:rsidR="007B32F7" w:rsidRPr="00DE222E" w14:paraId="6F6EAFE8"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0733F454" w14:textId="77777777" w:rsidR="007B32F7" w:rsidRPr="00DE222E" w:rsidRDefault="007B32F7" w:rsidP="00F907CE">
                  <w:pPr>
                    <w:ind w:right="-285"/>
                    <w:rPr>
                      <w:szCs w:val="24"/>
                      <w:highlight w:val="yellow"/>
                    </w:rPr>
                  </w:pPr>
                </w:p>
              </w:tc>
              <w:tc>
                <w:tcPr>
                  <w:tcW w:w="2673" w:type="dxa"/>
                  <w:vMerge/>
                  <w:tcBorders>
                    <w:left w:val="single" w:sz="4" w:space="0" w:color="auto"/>
                    <w:bottom w:val="single" w:sz="4" w:space="0" w:color="auto"/>
                    <w:right w:val="single" w:sz="4" w:space="0" w:color="auto"/>
                  </w:tcBorders>
                </w:tcPr>
                <w:p w14:paraId="6F30E05A" w14:textId="4DF6EA5B" w:rsidR="007B32F7" w:rsidRPr="00DE222E" w:rsidRDefault="007B32F7" w:rsidP="00F907CE">
                  <w:pPr>
                    <w:suppressAutoHyphens/>
                    <w:overflowPunct w:val="0"/>
                    <w:autoSpaceDE w:val="0"/>
                    <w:autoSpaceDN w:val="0"/>
                    <w:adjustRightInd w:val="0"/>
                    <w:ind w:right="-285"/>
                    <w:jc w:val="both"/>
                    <w:textAlignment w:val="baseline"/>
                    <w:rPr>
                      <w:szCs w:val="24"/>
                    </w:rPr>
                  </w:pPr>
                </w:p>
              </w:tc>
              <w:tc>
                <w:tcPr>
                  <w:tcW w:w="1343" w:type="dxa"/>
                  <w:vMerge/>
                  <w:tcBorders>
                    <w:left w:val="single" w:sz="4" w:space="0" w:color="auto"/>
                    <w:bottom w:val="single" w:sz="4" w:space="0" w:color="auto"/>
                    <w:right w:val="single" w:sz="4" w:space="0" w:color="auto"/>
                  </w:tcBorders>
                </w:tcPr>
                <w:p w14:paraId="411BD27C"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1836" w:type="dxa"/>
                  <w:vMerge/>
                  <w:tcBorders>
                    <w:left w:val="single" w:sz="4" w:space="0" w:color="auto"/>
                    <w:bottom w:val="single" w:sz="4" w:space="0" w:color="auto"/>
                    <w:right w:val="single" w:sz="4" w:space="0" w:color="auto"/>
                  </w:tcBorders>
                </w:tcPr>
                <w:p w14:paraId="6366A733" w14:textId="77777777" w:rsidR="007B32F7" w:rsidRPr="00DE222E" w:rsidRDefault="007B32F7"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74294CA8" w14:textId="77777777" w:rsidR="007B32F7" w:rsidRPr="00DE222E" w:rsidRDefault="007B32F7" w:rsidP="00F907CE">
                  <w:pPr>
                    <w:suppressAutoHyphens/>
                    <w:overflowPunct w:val="0"/>
                    <w:autoSpaceDE w:val="0"/>
                    <w:autoSpaceDN w:val="0"/>
                    <w:adjustRightInd w:val="0"/>
                    <w:ind w:right="-285"/>
                    <w:textAlignment w:val="baseline"/>
                    <w:rPr>
                      <w:szCs w:val="24"/>
                    </w:rPr>
                  </w:pPr>
                </w:p>
              </w:tc>
            </w:tr>
            <w:tr w:rsidR="007B32F7" w:rsidRPr="00DE222E" w14:paraId="3AF2D52D" w14:textId="77777777" w:rsidTr="00D72B5A">
              <w:tc>
                <w:tcPr>
                  <w:tcW w:w="1959" w:type="dxa"/>
                  <w:vMerge/>
                  <w:tcBorders>
                    <w:top w:val="single" w:sz="4" w:space="0" w:color="auto"/>
                    <w:left w:val="single" w:sz="4" w:space="0" w:color="auto"/>
                    <w:bottom w:val="single" w:sz="4" w:space="0" w:color="auto"/>
                    <w:right w:val="single" w:sz="4" w:space="0" w:color="auto"/>
                  </w:tcBorders>
                  <w:vAlign w:val="center"/>
                </w:tcPr>
                <w:p w14:paraId="045F4042" w14:textId="77777777" w:rsidR="00F907CE" w:rsidRPr="00DE222E" w:rsidRDefault="00F907CE" w:rsidP="00F907CE">
                  <w:pPr>
                    <w:ind w:right="-285"/>
                    <w:rPr>
                      <w:szCs w:val="24"/>
                      <w:highlight w:val="yellow"/>
                    </w:rPr>
                  </w:pPr>
                </w:p>
              </w:tc>
              <w:tc>
                <w:tcPr>
                  <w:tcW w:w="2673" w:type="dxa"/>
                  <w:tcBorders>
                    <w:top w:val="single" w:sz="4" w:space="0" w:color="auto"/>
                    <w:left w:val="single" w:sz="4" w:space="0" w:color="auto"/>
                    <w:bottom w:val="single" w:sz="4" w:space="0" w:color="auto"/>
                    <w:right w:val="single" w:sz="4" w:space="0" w:color="auto"/>
                  </w:tcBorders>
                </w:tcPr>
                <w:p w14:paraId="5530E9E2" w14:textId="77777777" w:rsidR="00F907CE" w:rsidRPr="00DE222E" w:rsidRDefault="00F907CE" w:rsidP="00F907CE">
                  <w:pPr>
                    <w:suppressAutoHyphens/>
                    <w:overflowPunct w:val="0"/>
                    <w:autoSpaceDE w:val="0"/>
                    <w:autoSpaceDN w:val="0"/>
                    <w:adjustRightInd w:val="0"/>
                    <w:ind w:right="-285"/>
                    <w:jc w:val="both"/>
                    <w:textAlignment w:val="baseline"/>
                    <w:rPr>
                      <w:szCs w:val="24"/>
                    </w:rPr>
                  </w:pPr>
                  <w:r w:rsidRPr="00DE222E">
                    <w:rPr>
                      <w:b/>
                      <w:szCs w:val="24"/>
                      <w:u w:val="single"/>
                    </w:rPr>
                    <w:t>Mokėtina suma:</w:t>
                  </w:r>
                </w:p>
              </w:tc>
              <w:tc>
                <w:tcPr>
                  <w:tcW w:w="1343" w:type="dxa"/>
                  <w:tcBorders>
                    <w:top w:val="single" w:sz="4" w:space="0" w:color="auto"/>
                    <w:left w:val="single" w:sz="4" w:space="0" w:color="auto"/>
                    <w:bottom w:val="single" w:sz="4" w:space="0" w:color="auto"/>
                    <w:right w:val="single" w:sz="4" w:space="0" w:color="auto"/>
                  </w:tcBorders>
                </w:tcPr>
                <w:p w14:paraId="50896EFF" w14:textId="77777777" w:rsidR="00F907CE" w:rsidRPr="00DE222E" w:rsidRDefault="00F907CE" w:rsidP="00F907CE">
                  <w:pPr>
                    <w:suppressAutoHyphens/>
                    <w:overflowPunct w:val="0"/>
                    <w:autoSpaceDE w:val="0"/>
                    <w:autoSpaceDN w:val="0"/>
                    <w:adjustRightInd w:val="0"/>
                    <w:ind w:right="-285"/>
                    <w:textAlignment w:val="baseline"/>
                    <w:rPr>
                      <w:szCs w:val="24"/>
                    </w:rPr>
                  </w:pPr>
                </w:p>
              </w:tc>
              <w:tc>
                <w:tcPr>
                  <w:tcW w:w="1836" w:type="dxa"/>
                  <w:tcBorders>
                    <w:top w:val="single" w:sz="4" w:space="0" w:color="auto"/>
                    <w:left w:val="single" w:sz="4" w:space="0" w:color="auto"/>
                    <w:bottom w:val="single" w:sz="4" w:space="0" w:color="auto"/>
                    <w:right w:val="single" w:sz="4" w:space="0" w:color="auto"/>
                  </w:tcBorders>
                </w:tcPr>
                <w:p w14:paraId="43741C0E" w14:textId="77777777" w:rsidR="00F907CE" w:rsidRPr="00DE222E" w:rsidRDefault="00F907CE" w:rsidP="00F907CE">
                  <w:pPr>
                    <w:suppressAutoHyphens/>
                    <w:overflowPunct w:val="0"/>
                    <w:autoSpaceDE w:val="0"/>
                    <w:autoSpaceDN w:val="0"/>
                    <w:adjustRightInd w:val="0"/>
                    <w:ind w:right="-285"/>
                    <w:textAlignment w:val="baseline"/>
                    <w:rPr>
                      <w:szCs w:val="24"/>
                    </w:rPr>
                  </w:pPr>
                </w:p>
              </w:tc>
              <w:tc>
                <w:tcPr>
                  <w:tcW w:w="791" w:type="dxa"/>
                  <w:gridSpan w:val="2"/>
                  <w:tcBorders>
                    <w:top w:val="single" w:sz="4" w:space="0" w:color="auto"/>
                    <w:left w:val="single" w:sz="4" w:space="0" w:color="auto"/>
                    <w:bottom w:val="single" w:sz="4" w:space="0" w:color="auto"/>
                    <w:right w:val="single" w:sz="4" w:space="0" w:color="auto"/>
                  </w:tcBorders>
                </w:tcPr>
                <w:p w14:paraId="586522BF" w14:textId="77777777" w:rsidR="00F907CE" w:rsidRPr="00DE222E" w:rsidRDefault="00F907CE" w:rsidP="00F907CE">
                  <w:pPr>
                    <w:suppressAutoHyphens/>
                    <w:overflowPunct w:val="0"/>
                    <w:autoSpaceDE w:val="0"/>
                    <w:autoSpaceDN w:val="0"/>
                    <w:adjustRightInd w:val="0"/>
                    <w:ind w:right="-285"/>
                    <w:textAlignment w:val="baseline"/>
                    <w:rPr>
                      <w:szCs w:val="24"/>
                    </w:rPr>
                  </w:pPr>
                </w:p>
              </w:tc>
            </w:tr>
          </w:tbl>
          <w:p w14:paraId="2E393D74" w14:textId="45E1CAFC" w:rsidR="0074204F" w:rsidRPr="0074204F" w:rsidRDefault="0074204F" w:rsidP="004A00E4">
            <w:pPr>
              <w:autoSpaceDE w:val="0"/>
              <w:autoSpaceDN w:val="0"/>
              <w:adjustRightInd w:val="0"/>
              <w:jc w:val="both"/>
              <w:rPr>
                <w:kern w:val="2"/>
                <w:szCs w:val="24"/>
                <w:shd w:val="clear" w:color="auto" w:fill="FFFFFF"/>
              </w:rPr>
            </w:pPr>
          </w:p>
        </w:tc>
      </w:tr>
      <w:tr w:rsidR="00A739A9" w14:paraId="65C41120" w14:textId="77777777" w:rsidTr="00D72B5A">
        <w:trPr>
          <w:trHeight w:val="300"/>
        </w:trPr>
        <w:tc>
          <w:tcPr>
            <w:tcW w:w="2263" w:type="dxa"/>
          </w:tcPr>
          <w:p w14:paraId="7FC1DBAF" w14:textId="7C3CF058" w:rsidR="00A739A9" w:rsidRDefault="00A739A9" w:rsidP="00A739A9">
            <w:pPr>
              <w:rPr>
                <w:b/>
                <w:kern w:val="2"/>
                <w:szCs w:val="24"/>
              </w:rPr>
            </w:pPr>
            <w:r>
              <w:rPr>
                <w:b/>
                <w:kern w:val="2"/>
                <w:szCs w:val="24"/>
              </w:rPr>
              <w:lastRenderedPageBreak/>
              <w:t>5.6. Avansas</w:t>
            </w:r>
          </w:p>
        </w:tc>
        <w:tc>
          <w:tcPr>
            <w:tcW w:w="7655" w:type="dxa"/>
            <w:gridSpan w:val="2"/>
          </w:tcPr>
          <w:p w14:paraId="712CB482" w14:textId="77777777" w:rsidR="00A739A9" w:rsidRDefault="00A739A9" w:rsidP="00A739A9">
            <w:pPr>
              <w:rPr>
                <w:kern w:val="2"/>
                <w:szCs w:val="24"/>
              </w:rPr>
            </w:pPr>
            <w:r>
              <w:rPr>
                <w:kern w:val="2"/>
                <w:szCs w:val="24"/>
              </w:rPr>
              <w:t>Netaikoma</w:t>
            </w:r>
          </w:p>
          <w:p w14:paraId="382B074E" w14:textId="52C65527" w:rsidR="00A739A9" w:rsidRDefault="00A739A9" w:rsidP="00A739A9">
            <w:pPr>
              <w:spacing w:line="259" w:lineRule="auto"/>
              <w:rPr>
                <w:color w:val="000000"/>
                <w:kern w:val="2"/>
                <w:szCs w:val="24"/>
                <w:shd w:val="clear" w:color="auto" w:fill="FFFFFF"/>
              </w:rPr>
            </w:pPr>
          </w:p>
        </w:tc>
      </w:tr>
      <w:tr w:rsidR="00A739A9" w14:paraId="19884362" w14:textId="77777777" w:rsidTr="00D72B5A">
        <w:trPr>
          <w:trHeight w:val="300"/>
        </w:trPr>
        <w:tc>
          <w:tcPr>
            <w:tcW w:w="2263" w:type="dxa"/>
          </w:tcPr>
          <w:p w14:paraId="2DD1F801" w14:textId="646FE729" w:rsidR="00A739A9" w:rsidRDefault="00A739A9" w:rsidP="00A739A9">
            <w:pPr>
              <w:rPr>
                <w:b/>
                <w:kern w:val="2"/>
                <w:szCs w:val="24"/>
              </w:rPr>
            </w:pPr>
            <w:r>
              <w:rPr>
                <w:b/>
                <w:kern w:val="2"/>
                <w:szCs w:val="24"/>
              </w:rPr>
              <w:t>5.7. Avanso užtikrinimas</w:t>
            </w:r>
          </w:p>
        </w:tc>
        <w:tc>
          <w:tcPr>
            <w:tcW w:w="7655" w:type="dxa"/>
            <w:gridSpan w:val="2"/>
          </w:tcPr>
          <w:p w14:paraId="1A0A2AD8" w14:textId="77777777" w:rsidR="00A739A9" w:rsidRDefault="00A739A9" w:rsidP="00A739A9">
            <w:pPr>
              <w:rPr>
                <w:kern w:val="2"/>
                <w:szCs w:val="24"/>
              </w:rPr>
            </w:pPr>
            <w:r>
              <w:rPr>
                <w:kern w:val="2"/>
                <w:szCs w:val="24"/>
              </w:rPr>
              <w:t>Netaikoma</w:t>
            </w:r>
          </w:p>
          <w:p w14:paraId="3258F3A8" w14:textId="1CA46240" w:rsidR="00A739A9" w:rsidRDefault="00A739A9" w:rsidP="00A739A9">
            <w:pPr>
              <w:rPr>
                <w:kern w:val="2"/>
                <w:szCs w:val="24"/>
              </w:rPr>
            </w:pPr>
            <w:r>
              <w:rPr>
                <w:color w:val="000000"/>
                <w:kern w:val="2"/>
                <w:szCs w:val="24"/>
                <w:shd w:val="clear" w:color="auto" w:fill="FFFFFF"/>
              </w:rPr>
              <w:t xml:space="preserve"> </w:t>
            </w:r>
          </w:p>
        </w:tc>
      </w:tr>
      <w:tr w:rsidR="00A739A9" w14:paraId="29366B46" w14:textId="77777777" w:rsidTr="00D72B5A">
        <w:trPr>
          <w:trHeight w:val="300"/>
        </w:trPr>
        <w:tc>
          <w:tcPr>
            <w:tcW w:w="9918" w:type="dxa"/>
            <w:gridSpan w:val="3"/>
          </w:tcPr>
          <w:p w14:paraId="1B8DC7CB" w14:textId="77777777" w:rsidR="00A739A9" w:rsidRDefault="00A739A9" w:rsidP="00A739A9">
            <w:pPr>
              <w:jc w:val="center"/>
              <w:rPr>
                <w:b/>
                <w:kern w:val="2"/>
                <w:szCs w:val="24"/>
              </w:rPr>
            </w:pPr>
            <w:r>
              <w:rPr>
                <w:b/>
                <w:kern w:val="2"/>
                <w:szCs w:val="24"/>
              </w:rPr>
              <w:t>6. PASLAUGŲ KOKYBĖ IR GARANTINIAI ĮSIPAREIGOJIMAI</w:t>
            </w:r>
          </w:p>
        </w:tc>
      </w:tr>
      <w:tr w:rsidR="00A739A9" w14:paraId="3D56CB1B" w14:textId="77777777" w:rsidTr="00D72B5A">
        <w:trPr>
          <w:trHeight w:val="300"/>
        </w:trPr>
        <w:tc>
          <w:tcPr>
            <w:tcW w:w="2263" w:type="dxa"/>
          </w:tcPr>
          <w:p w14:paraId="27BE1C92" w14:textId="0DC47AF5" w:rsidR="00A739A9" w:rsidRDefault="00A739A9" w:rsidP="00A739A9">
            <w:pPr>
              <w:rPr>
                <w:b/>
                <w:kern w:val="2"/>
                <w:szCs w:val="24"/>
              </w:rPr>
            </w:pPr>
            <w:r>
              <w:rPr>
                <w:b/>
                <w:kern w:val="2"/>
                <w:szCs w:val="24"/>
              </w:rPr>
              <w:t>6.1. Garantinis terminas</w:t>
            </w:r>
          </w:p>
        </w:tc>
        <w:tc>
          <w:tcPr>
            <w:tcW w:w="7655" w:type="dxa"/>
            <w:gridSpan w:val="2"/>
          </w:tcPr>
          <w:p w14:paraId="606FD54D" w14:textId="62028D3C" w:rsidR="00A739A9" w:rsidRDefault="00571574" w:rsidP="003C6CAB">
            <w:pPr>
              <w:jc w:val="both"/>
              <w:rPr>
                <w:szCs w:val="24"/>
              </w:rPr>
            </w:pPr>
            <w:r>
              <w:rPr>
                <w:szCs w:val="24"/>
              </w:rPr>
              <w:t>Netaikoma</w:t>
            </w:r>
          </w:p>
        </w:tc>
      </w:tr>
      <w:tr w:rsidR="00A739A9" w14:paraId="1619DC5D" w14:textId="77777777" w:rsidTr="00D72B5A">
        <w:trPr>
          <w:trHeight w:val="300"/>
        </w:trPr>
        <w:tc>
          <w:tcPr>
            <w:tcW w:w="2263" w:type="dxa"/>
          </w:tcPr>
          <w:p w14:paraId="45BAA65F" w14:textId="5ED03B61" w:rsidR="00A739A9" w:rsidRDefault="00A739A9" w:rsidP="00A739A9">
            <w:pPr>
              <w:rPr>
                <w:b/>
                <w:kern w:val="2"/>
                <w:szCs w:val="24"/>
              </w:rPr>
            </w:pPr>
            <w:r>
              <w:rPr>
                <w:b/>
                <w:szCs w:val="24"/>
              </w:rPr>
              <w:t>6.2. Terminas Paslaugų trūkumams pašalinti</w:t>
            </w:r>
          </w:p>
        </w:tc>
        <w:tc>
          <w:tcPr>
            <w:tcW w:w="7655" w:type="dxa"/>
            <w:gridSpan w:val="2"/>
          </w:tcPr>
          <w:p w14:paraId="39F835F3" w14:textId="77777777" w:rsidR="00A739A9" w:rsidRDefault="00A739A9" w:rsidP="00A739A9">
            <w:pPr>
              <w:rPr>
                <w:kern w:val="2"/>
                <w:szCs w:val="24"/>
              </w:rPr>
            </w:pPr>
            <w:r>
              <w:rPr>
                <w:kern w:val="2"/>
                <w:szCs w:val="24"/>
              </w:rPr>
              <w:t>Netaikoma</w:t>
            </w:r>
          </w:p>
          <w:p w14:paraId="4A64BFAB" w14:textId="05AB68CA" w:rsidR="00A739A9" w:rsidRDefault="00A739A9" w:rsidP="00A739A9">
            <w:pPr>
              <w:rPr>
                <w:kern w:val="2"/>
                <w:szCs w:val="24"/>
              </w:rPr>
            </w:pPr>
          </w:p>
        </w:tc>
      </w:tr>
      <w:tr w:rsidR="00A739A9" w14:paraId="37AEF7C6" w14:textId="77777777" w:rsidTr="00D72B5A">
        <w:trPr>
          <w:trHeight w:val="300"/>
        </w:trPr>
        <w:tc>
          <w:tcPr>
            <w:tcW w:w="2263" w:type="dxa"/>
          </w:tcPr>
          <w:p w14:paraId="79279C12" w14:textId="746DE322" w:rsidR="00A739A9" w:rsidRDefault="00A739A9" w:rsidP="00A739A9">
            <w:pPr>
              <w:rPr>
                <w:b/>
                <w:szCs w:val="24"/>
              </w:rPr>
            </w:pPr>
            <w:r>
              <w:rPr>
                <w:b/>
                <w:szCs w:val="24"/>
              </w:rPr>
              <w:t>6.3. Kokybinių kriterijų įgyvendinimo ir tikrinimo tvarka</w:t>
            </w:r>
          </w:p>
        </w:tc>
        <w:tc>
          <w:tcPr>
            <w:tcW w:w="7655" w:type="dxa"/>
            <w:gridSpan w:val="2"/>
          </w:tcPr>
          <w:p w14:paraId="07A1B23B" w14:textId="0AA171CD" w:rsidR="00A739A9" w:rsidRDefault="00A739A9" w:rsidP="00A739A9">
            <w:pPr>
              <w:rPr>
                <w:kern w:val="2"/>
                <w:szCs w:val="24"/>
              </w:rPr>
            </w:pPr>
            <w:r>
              <w:rPr>
                <w:kern w:val="2"/>
                <w:szCs w:val="24"/>
              </w:rPr>
              <w:t xml:space="preserve">Netaikoma </w:t>
            </w:r>
          </w:p>
          <w:p w14:paraId="449C3520" w14:textId="644A6098" w:rsidR="00A739A9" w:rsidRDefault="00A739A9" w:rsidP="00A739A9">
            <w:pPr>
              <w:rPr>
                <w:kern w:val="2"/>
                <w:szCs w:val="24"/>
              </w:rPr>
            </w:pPr>
          </w:p>
        </w:tc>
      </w:tr>
      <w:tr w:rsidR="00A739A9" w14:paraId="759FE80C" w14:textId="77777777" w:rsidTr="00D72B5A">
        <w:trPr>
          <w:trHeight w:val="300"/>
        </w:trPr>
        <w:tc>
          <w:tcPr>
            <w:tcW w:w="9918" w:type="dxa"/>
            <w:gridSpan w:val="3"/>
          </w:tcPr>
          <w:p w14:paraId="4E643707" w14:textId="77777777" w:rsidR="00A739A9" w:rsidRDefault="00A739A9" w:rsidP="00A739A9">
            <w:pPr>
              <w:jc w:val="center"/>
              <w:rPr>
                <w:b/>
                <w:kern w:val="2"/>
                <w:szCs w:val="24"/>
              </w:rPr>
            </w:pPr>
            <w:r>
              <w:rPr>
                <w:b/>
                <w:kern w:val="2"/>
                <w:szCs w:val="24"/>
              </w:rPr>
              <w:t>7. SUTARTIES VYKDYMUI PASITELKIAMI SUBTIEKĖJAI IR (AR) SPECIALISTAI</w:t>
            </w:r>
          </w:p>
        </w:tc>
      </w:tr>
      <w:tr w:rsidR="00A739A9" w14:paraId="1A744996" w14:textId="77777777" w:rsidTr="00D72B5A">
        <w:trPr>
          <w:trHeight w:val="300"/>
        </w:trPr>
        <w:tc>
          <w:tcPr>
            <w:tcW w:w="2263" w:type="dxa"/>
          </w:tcPr>
          <w:p w14:paraId="129612C4" w14:textId="77777777" w:rsidR="00A739A9" w:rsidRDefault="00A739A9" w:rsidP="00A739A9">
            <w:pPr>
              <w:rPr>
                <w:b/>
                <w:bCs/>
                <w:kern w:val="2"/>
                <w:szCs w:val="24"/>
              </w:rPr>
            </w:pPr>
            <w:r>
              <w:rPr>
                <w:b/>
                <w:bCs/>
                <w:kern w:val="2"/>
                <w:szCs w:val="24"/>
              </w:rPr>
              <w:t>7.1. Sutarties vykdymui pasitelkiami subtiekėjai ir (ar) specialistai</w:t>
            </w:r>
          </w:p>
        </w:tc>
        <w:tc>
          <w:tcPr>
            <w:tcW w:w="7655" w:type="dxa"/>
            <w:gridSpan w:val="2"/>
          </w:tcPr>
          <w:p w14:paraId="225AAD2A" w14:textId="77777777" w:rsidR="00A739A9" w:rsidRDefault="00A739A9" w:rsidP="003C6CAB">
            <w:pPr>
              <w:jc w:val="both"/>
              <w:rPr>
                <w:kern w:val="2"/>
                <w:szCs w:val="24"/>
              </w:rPr>
            </w:pPr>
            <w:r>
              <w:rPr>
                <w:kern w:val="2"/>
                <w:szCs w:val="24"/>
              </w:rPr>
              <w:t>Sutarties vykdymui subtiekėjai ir (ar) specialistai nepasitelkiami.</w:t>
            </w:r>
          </w:p>
          <w:p w14:paraId="0BB1F46F" w14:textId="77777777" w:rsidR="00A739A9" w:rsidRDefault="00A739A9" w:rsidP="003C6CAB">
            <w:pPr>
              <w:jc w:val="both"/>
              <w:rPr>
                <w:kern w:val="2"/>
                <w:szCs w:val="24"/>
              </w:rPr>
            </w:pPr>
          </w:p>
          <w:p w14:paraId="44FB0770" w14:textId="77777777" w:rsidR="00A739A9" w:rsidRDefault="00A739A9" w:rsidP="003C6CAB">
            <w:pPr>
              <w:jc w:val="both"/>
              <w:rPr>
                <w:color w:val="FF0000"/>
                <w:kern w:val="2"/>
                <w:szCs w:val="24"/>
              </w:rPr>
            </w:pPr>
            <w:r>
              <w:rPr>
                <w:color w:val="FF0000"/>
                <w:kern w:val="2"/>
                <w:szCs w:val="24"/>
              </w:rPr>
              <w:t>arba</w:t>
            </w:r>
          </w:p>
          <w:p w14:paraId="6D59279B" w14:textId="77777777" w:rsidR="00A739A9" w:rsidRDefault="00A739A9" w:rsidP="003C6CAB">
            <w:pPr>
              <w:jc w:val="both"/>
              <w:rPr>
                <w:kern w:val="2"/>
                <w:szCs w:val="24"/>
              </w:rPr>
            </w:pPr>
          </w:p>
          <w:p w14:paraId="10514FEF" w14:textId="28F74465" w:rsidR="00A739A9" w:rsidRDefault="00A739A9" w:rsidP="003C6CAB">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A739A9" w14:paraId="4677BEA7" w14:textId="77777777" w:rsidTr="00D72B5A">
        <w:trPr>
          <w:trHeight w:val="300"/>
        </w:trPr>
        <w:tc>
          <w:tcPr>
            <w:tcW w:w="9918" w:type="dxa"/>
            <w:gridSpan w:val="3"/>
          </w:tcPr>
          <w:p w14:paraId="7A37B716" w14:textId="77777777" w:rsidR="00A739A9" w:rsidRDefault="00A739A9" w:rsidP="00A739A9">
            <w:pPr>
              <w:jc w:val="center"/>
              <w:rPr>
                <w:b/>
                <w:kern w:val="2"/>
                <w:szCs w:val="24"/>
              </w:rPr>
            </w:pPr>
            <w:r>
              <w:rPr>
                <w:b/>
                <w:kern w:val="2"/>
                <w:szCs w:val="24"/>
              </w:rPr>
              <w:t>8. PRIEVOLIŲ PAGAL SUTARTĮ ĮVYKDYMO UŽTIKRINIMAS</w:t>
            </w:r>
          </w:p>
        </w:tc>
      </w:tr>
      <w:tr w:rsidR="00A739A9" w14:paraId="4155B16E" w14:textId="77777777" w:rsidTr="00D72B5A">
        <w:trPr>
          <w:trHeight w:val="300"/>
        </w:trPr>
        <w:tc>
          <w:tcPr>
            <w:tcW w:w="2263" w:type="dxa"/>
          </w:tcPr>
          <w:p w14:paraId="7AD9E9A7" w14:textId="77777777" w:rsidR="00A739A9" w:rsidRDefault="00A739A9" w:rsidP="00A739A9">
            <w:pPr>
              <w:rPr>
                <w:b/>
                <w:kern w:val="2"/>
                <w:szCs w:val="24"/>
              </w:rPr>
            </w:pPr>
            <w:r>
              <w:rPr>
                <w:b/>
                <w:kern w:val="2"/>
                <w:szCs w:val="24"/>
              </w:rPr>
              <w:t>8.1. Prievolių pagal Sutartį įvykdymo užtikrinimas</w:t>
            </w:r>
          </w:p>
        </w:tc>
        <w:tc>
          <w:tcPr>
            <w:tcW w:w="7655" w:type="dxa"/>
            <w:gridSpan w:val="2"/>
          </w:tcPr>
          <w:p w14:paraId="14E59578" w14:textId="7D2211D8" w:rsidR="00A739A9" w:rsidRDefault="00A739A9" w:rsidP="00A739A9">
            <w:pPr>
              <w:rPr>
                <w:kern w:val="2"/>
                <w:szCs w:val="24"/>
              </w:rPr>
            </w:pPr>
            <w:r>
              <w:rPr>
                <w:kern w:val="2"/>
                <w:szCs w:val="24"/>
              </w:rPr>
              <w:t>Prievolių pagal Sutartį įvykdymas užtikrinamas:</w:t>
            </w:r>
          </w:p>
          <w:p w14:paraId="46A3E25A" w14:textId="77777777" w:rsidR="00A739A9" w:rsidRDefault="00A739A9" w:rsidP="00A739A9">
            <w:pPr>
              <w:rPr>
                <w:kern w:val="2"/>
                <w:szCs w:val="24"/>
              </w:rPr>
            </w:pPr>
            <w:r>
              <w:rPr>
                <w:kern w:val="2"/>
                <w:szCs w:val="24"/>
              </w:rPr>
              <w:t>Netesybomis (delspinigiais, bauda);</w:t>
            </w:r>
          </w:p>
          <w:p w14:paraId="2D80CD6E" w14:textId="7C094071" w:rsidR="00A739A9" w:rsidRDefault="00A739A9" w:rsidP="00A739A9">
            <w:pPr>
              <w:rPr>
                <w:kern w:val="2"/>
                <w:szCs w:val="24"/>
              </w:rPr>
            </w:pPr>
          </w:p>
        </w:tc>
      </w:tr>
      <w:tr w:rsidR="00A739A9" w14:paraId="25D80381" w14:textId="77777777" w:rsidTr="00D72B5A">
        <w:trPr>
          <w:trHeight w:val="300"/>
        </w:trPr>
        <w:tc>
          <w:tcPr>
            <w:tcW w:w="2263" w:type="dxa"/>
          </w:tcPr>
          <w:p w14:paraId="0F8492D8" w14:textId="65641063" w:rsidR="00A739A9" w:rsidRDefault="00A739A9" w:rsidP="00A739A9">
            <w:pPr>
              <w:rPr>
                <w:b/>
                <w:kern w:val="2"/>
                <w:szCs w:val="24"/>
              </w:rPr>
            </w:pPr>
            <w:r>
              <w:rPr>
                <w:b/>
                <w:kern w:val="2"/>
                <w:szCs w:val="24"/>
              </w:rPr>
              <w:t>8.2 Sutarties įvykdymo užtikrinimo galiojimo terminas</w:t>
            </w:r>
          </w:p>
        </w:tc>
        <w:tc>
          <w:tcPr>
            <w:tcW w:w="7655" w:type="dxa"/>
            <w:gridSpan w:val="2"/>
          </w:tcPr>
          <w:p w14:paraId="6A3C4961" w14:textId="3F404F25" w:rsidR="00A739A9" w:rsidRDefault="003C6CAB" w:rsidP="003C6CAB">
            <w:pPr>
              <w:rPr>
                <w:kern w:val="2"/>
                <w:szCs w:val="24"/>
              </w:rPr>
            </w:pPr>
            <w:r>
              <w:rPr>
                <w:kern w:val="2"/>
                <w:szCs w:val="24"/>
              </w:rPr>
              <w:t xml:space="preserve">Netaikoma </w:t>
            </w:r>
          </w:p>
        </w:tc>
      </w:tr>
      <w:tr w:rsidR="00A739A9" w14:paraId="2A4E7446" w14:textId="77777777" w:rsidTr="00D72B5A">
        <w:trPr>
          <w:trHeight w:val="300"/>
        </w:trPr>
        <w:tc>
          <w:tcPr>
            <w:tcW w:w="2263" w:type="dxa"/>
          </w:tcPr>
          <w:p w14:paraId="6B0B299A" w14:textId="77777777" w:rsidR="00A739A9" w:rsidRDefault="00A739A9" w:rsidP="00A739A9">
            <w:pPr>
              <w:rPr>
                <w:b/>
                <w:kern w:val="2"/>
                <w:szCs w:val="24"/>
              </w:rPr>
            </w:pPr>
            <w:r>
              <w:rPr>
                <w:b/>
                <w:kern w:val="2"/>
                <w:szCs w:val="24"/>
              </w:rPr>
              <w:t xml:space="preserve">8.3. Sutarties įvykdymo </w:t>
            </w:r>
            <w:r>
              <w:rPr>
                <w:b/>
                <w:kern w:val="2"/>
                <w:szCs w:val="24"/>
              </w:rPr>
              <w:lastRenderedPageBreak/>
              <w:t>užtikrinimo pateikimas</w:t>
            </w:r>
          </w:p>
        </w:tc>
        <w:tc>
          <w:tcPr>
            <w:tcW w:w="7655" w:type="dxa"/>
            <w:gridSpan w:val="2"/>
          </w:tcPr>
          <w:p w14:paraId="47D3FAEF" w14:textId="790A8530" w:rsidR="00A739A9" w:rsidRDefault="003C6CAB" w:rsidP="00A739A9">
            <w:pPr>
              <w:rPr>
                <w:szCs w:val="24"/>
              </w:rPr>
            </w:pPr>
            <w:r>
              <w:rPr>
                <w:kern w:val="2"/>
                <w:szCs w:val="24"/>
              </w:rPr>
              <w:lastRenderedPageBreak/>
              <w:t>Netaikoma</w:t>
            </w:r>
          </w:p>
        </w:tc>
      </w:tr>
      <w:tr w:rsidR="00A739A9" w14:paraId="15859C99" w14:textId="77777777" w:rsidTr="00D72B5A">
        <w:trPr>
          <w:trHeight w:val="300"/>
        </w:trPr>
        <w:tc>
          <w:tcPr>
            <w:tcW w:w="9918" w:type="dxa"/>
            <w:gridSpan w:val="3"/>
          </w:tcPr>
          <w:p w14:paraId="1ECF65EB" w14:textId="77777777" w:rsidR="00A739A9" w:rsidRDefault="00A739A9" w:rsidP="00A739A9">
            <w:pPr>
              <w:jc w:val="center"/>
              <w:rPr>
                <w:b/>
                <w:kern w:val="2"/>
                <w:szCs w:val="24"/>
              </w:rPr>
            </w:pPr>
            <w:r>
              <w:rPr>
                <w:b/>
                <w:kern w:val="2"/>
                <w:szCs w:val="24"/>
              </w:rPr>
              <w:t>9. ŠALIŲ ATSAKOMYBĖ</w:t>
            </w:r>
          </w:p>
        </w:tc>
      </w:tr>
      <w:tr w:rsidR="00A739A9" w14:paraId="751AAE6F" w14:textId="77777777" w:rsidTr="00D72B5A">
        <w:trPr>
          <w:trHeight w:val="300"/>
        </w:trPr>
        <w:tc>
          <w:tcPr>
            <w:tcW w:w="2263" w:type="dxa"/>
          </w:tcPr>
          <w:p w14:paraId="41D56436" w14:textId="067E4BE6" w:rsidR="00A739A9" w:rsidRDefault="00A739A9" w:rsidP="00A739A9">
            <w:pPr>
              <w:rPr>
                <w:b/>
                <w:kern w:val="2"/>
                <w:szCs w:val="24"/>
              </w:rPr>
            </w:pPr>
            <w:r>
              <w:rPr>
                <w:b/>
                <w:kern w:val="2"/>
                <w:szCs w:val="24"/>
              </w:rPr>
              <w:t>9.1. Pirkėjui taikomos netesybos už mokėjimų pagal Sutartį vėlavimą</w:t>
            </w:r>
          </w:p>
        </w:tc>
        <w:tc>
          <w:tcPr>
            <w:tcW w:w="7655" w:type="dxa"/>
            <w:gridSpan w:val="2"/>
          </w:tcPr>
          <w:p w14:paraId="070C11FC" w14:textId="4891923B" w:rsidR="00A739A9" w:rsidRPr="005760C6" w:rsidRDefault="00A739A9" w:rsidP="00A739A9">
            <w:pPr>
              <w:jc w:val="both"/>
              <w:rPr>
                <w:szCs w:val="24"/>
              </w:rPr>
            </w:pPr>
            <w:r w:rsidRPr="00516760">
              <w:rPr>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739A9" w14:paraId="2C60DAC2" w14:textId="77777777" w:rsidTr="00D72B5A">
        <w:trPr>
          <w:trHeight w:val="300"/>
        </w:trPr>
        <w:tc>
          <w:tcPr>
            <w:tcW w:w="2263" w:type="dxa"/>
          </w:tcPr>
          <w:p w14:paraId="1BA2D9E1" w14:textId="425BB12B" w:rsidR="00A739A9" w:rsidRDefault="00A739A9" w:rsidP="00A739A9">
            <w:pPr>
              <w:rPr>
                <w:b/>
                <w:kern w:val="2"/>
                <w:szCs w:val="24"/>
              </w:rPr>
            </w:pPr>
            <w:r>
              <w:rPr>
                <w:b/>
                <w:szCs w:val="24"/>
              </w:rPr>
              <w:t>9.2. Tiekėjui taikomos netesybos</w:t>
            </w:r>
          </w:p>
        </w:tc>
        <w:tc>
          <w:tcPr>
            <w:tcW w:w="7655" w:type="dxa"/>
            <w:gridSpan w:val="2"/>
          </w:tcPr>
          <w:p w14:paraId="78A1C9D7" w14:textId="77777777" w:rsidR="004C09D7" w:rsidRPr="004C09D7" w:rsidRDefault="004C09D7" w:rsidP="004C09D7">
            <w:pPr>
              <w:jc w:val="both"/>
              <w:rPr>
                <w:bCs/>
                <w:kern w:val="2"/>
                <w:szCs w:val="24"/>
              </w:rPr>
            </w:pPr>
            <w:r w:rsidRPr="004C09D7">
              <w:rPr>
                <w:bCs/>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1C93D74" w14:textId="77777777" w:rsidR="004C09D7" w:rsidRPr="004C09D7" w:rsidRDefault="004C09D7" w:rsidP="004C09D7">
            <w:pPr>
              <w:jc w:val="both"/>
              <w:rPr>
                <w:bCs/>
                <w:kern w:val="2"/>
                <w:szCs w:val="24"/>
              </w:rPr>
            </w:pPr>
          </w:p>
          <w:p w14:paraId="50479130" w14:textId="77777777" w:rsidR="004C09D7" w:rsidRPr="004C09D7" w:rsidRDefault="004C09D7" w:rsidP="004C09D7">
            <w:pPr>
              <w:jc w:val="both"/>
              <w:rPr>
                <w:bCs/>
                <w:kern w:val="2"/>
                <w:szCs w:val="24"/>
              </w:rPr>
            </w:pPr>
            <w:r w:rsidRPr="004C09D7">
              <w:rPr>
                <w:bCs/>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499B6A0" w14:textId="77777777" w:rsidR="004C09D7" w:rsidRPr="004C09D7" w:rsidRDefault="004C09D7" w:rsidP="004C09D7">
            <w:pPr>
              <w:jc w:val="both"/>
              <w:rPr>
                <w:bCs/>
                <w:kern w:val="2"/>
                <w:szCs w:val="24"/>
              </w:rPr>
            </w:pPr>
          </w:p>
          <w:p w14:paraId="49B56A47" w14:textId="7800104F" w:rsidR="004C09D7" w:rsidRPr="004C09D7" w:rsidRDefault="004C09D7" w:rsidP="004C09D7">
            <w:pPr>
              <w:jc w:val="both"/>
              <w:rPr>
                <w:bCs/>
                <w:kern w:val="2"/>
                <w:szCs w:val="24"/>
              </w:rPr>
            </w:pPr>
            <w:r w:rsidRPr="004C09D7">
              <w:rPr>
                <w:bCs/>
                <w:kern w:val="2"/>
                <w:szCs w:val="24"/>
              </w:rPr>
              <w:t>9.2.3. Tiekėjas privalo sumokėti Pirkėjui netesybas per 30 (trisdešimt) kalendorinių dienų nuo Pirkėjo pareikalavimo. Jeigu Tiekėjas nesumoka netesybų, Pirkėjas turi teisę išskaičiuoti netesybų sumas iš Tiekėjui mokėtinos sumos.</w:t>
            </w:r>
          </w:p>
          <w:p w14:paraId="0E6DFBC8" w14:textId="4B49109A" w:rsidR="00A739A9" w:rsidRDefault="00A739A9" w:rsidP="00A739A9">
            <w:pPr>
              <w:rPr>
                <w:b/>
                <w:kern w:val="2"/>
                <w:szCs w:val="24"/>
              </w:rPr>
            </w:pPr>
          </w:p>
        </w:tc>
      </w:tr>
      <w:tr w:rsidR="00A739A9" w14:paraId="681F27EE" w14:textId="77777777" w:rsidTr="00D72B5A">
        <w:trPr>
          <w:trHeight w:val="300"/>
        </w:trPr>
        <w:tc>
          <w:tcPr>
            <w:tcW w:w="2263" w:type="dxa"/>
          </w:tcPr>
          <w:p w14:paraId="1AB519AC" w14:textId="7CBD3645" w:rsidR="00A739A9" w:rsidRDefault="00A739A9" w:rsidP="00A73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655" w:type="dxa"/>
            <w:gridSpan w:val="2"/>
          </w:tcPr>
          <w:p w14:paraId="3C885985" w14:textId="77777777" w:rsidR="00800AD8" w:rsidRDefault="00800AD8" w:rsidP="00800AD8">
            <w:pPr>
              <w:jc w:val="both"/>
              <w:rPr>
                <w:bCs/>
                <w:szCs w:val="24"/>
              </w:rPr>
            </w:pPr>
            <w:r>
              <w:rPr>
                <w:bCs/>
                <w:kern w:val="2"/>
                <w:szCs w:val="24"/>
              </w:rPr>
              <w:t xml:space="preserve">9.3.1. Nutraukus Sutartį dėl esminio Sutarties pažeidimo, nustatyto Sutarties Specialiosiose sąlygose, mokama </w:t>
            </w:r>
            <w:r w:rsidRPr="000236A7">
              <w:rPr>
                <w:bCs/>
                <w:kern w:val="2"/>
                <w:szCs w:val="24"/>
              </w:rPr>
              <w:t xml:space="preserve">5 (penkių)  </w:t>
            </w:r>
            <w:r>
              <w:rPr>
                <w:bCs/>
                <w:kern w:val="2"/>
                <w:szCs w:val="24"/>
              </w:rPr>
              <w:t>procentų dydžio bauda nuo Pradinės Sutarties vertės, nurodytos Specialiųjų sąlygų 5.2 punkte.</w:t>
            </w:r>
          </w:p>
          <w:p w14:paraId="55DF2240" w14:textId="77777777" w:rsidR="00800AD8" w:rsidRDefault="00800AD8" w:rsidP="00800AD8">
            <w:pPr>
              <w:rPr>
                <w:bCs/>
                <w:szCs w:val="24"/>
              </w:rPr>
            </w:pPr>
          </w:p>
          <w:p w14:paraId="6C31D068" w14:textId="77777777" w:rsidR="00800AD8" w:rsidRDefault="00800AD8" w:rsidP="00800AD8">
            <w:pPr>
              <w:jc w:val="both"/>
              <w:rPr>
                <w:bCs/>
                <w:szCs w:val="24"/>
              </w:rPr>
            </w:pPr>
            <w:r>
              <w:rPr>
                <w:bCs/>
                <w:szCs w:val="24"/>
              </w:rPr>
              <w:t xml:space="preserve">9.3.2. Nepagrįstai nutraukus Sutarties vykdymą ne Sutartyje nustatyta tvarka, mokama </w:t>
            </w:r>
            <w:r w:rsidRPr="000236A7">
              <w:rPr>
                <w:bCs/>
                <w:kern w:val="2"/>
                <w:szCs w:val="24"/>
              </w:rPr>
              <w:t xml:space="preserve">5 (penkių) </w:t>
            </w:r>
            <w:r>
              <w:rPr>
                <w:bCs/>
                <w:kern w:val="2"/>
                <w:szCs w:val="24"/>
              </w:rPr>
              <w:t>procentų dydžio bauda nuo Pradinės Sutarties vertės, nurodytos Specialiųjų sąlygų 5.2 punkte.</w:t>
            </w:r>
          </w:p>
          <w:p w14:paraId="7CBFE0C7" w14:textId="72060269" w:rsidR="00A739A9" w:rsidRDefault="00A739A9" w:rsidP="00A739A9">
            <w:pPr>
              <w:rPr>
                <w:kern w:val="2"/>
                <w:szCs w:val="24"/>
              </w:rPr>
            </w:pPr>
          </w:p>
        </w:tc>
      </w:tr>
      <w:tr w:rsidR="00A739A9" w14:paraId="3A1BC4FA" w14:textId="77777777" w:rsidTr="00D72B5A">
        <w:trPr>
          <w:trHeight w:val="300"/>
        </w:trPr>
        <w:tc>
          <w:tcPr>
            <w:tcW w:w="2263" w:type="dxa"/>
          </w:tcPr>
          <w:p w14:paraId="0E4BB632" w14:textId="0AF19C99" w:rsidR="00A739A9" w:rsidRDefault="00A739A9" w:rsidP="00A73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655" w:type="dxa"/>
            <w:gridSpan w:val="2"/>
          </w:tcPr>
          <w:p w14:paraId="32179FCA" w14:textId="77777777" w:rsidR="00961396" w:rsidRDefault="00961396" w:rsidP="00961396">
            <w:pPr>
              <w:jc w:val="both"/>
              <w:rPr>
                <w:color w:val="000000"/>
                <w:kern w:val="2"/>
                <w:szCs w:val="24"/>
              </w:rPr>
            </w:pPr>
            <w:r>
              <w:rPr>
                <w:color w:val="000000"/>
                <w:kern w:val="2"/>
                <w:szCs w:val="24"/>
              </w:rPr>
              <w:t xml:space="preserve">9.4.1. Nustačius, kad Tiekėjas nesilaikė </w:t>
            </w:r>
            <w:r w:rsidRPr="00BC0850">
              <w:rPr>
                <w:bCs/>
                <w:kern w:val="2"/>
                <w:szCs w:val="24"/>
              </w:rPr>
              <w:t>Bendrosiose sąlygose</w:t>
            </w:r>
            <w:r>
              <w:rPr>
                <w:b/>
                <w:kern w:val="2"/>
                <w:szCs w:val="24"/>
              </w:rPr>
              <w:t xml:space="preserve"> </w:t>
            </w:r>
            <w:r w:rsidRPr="00AD3CF2">
              <w:rPr>
                <w:bCs/>
                <w:kern w:val="2"/>
                <w:szCs w:val="24"/>
              </w:rPr>
              <w:t>nurodytos subtiekėjų ir (ar) specialistų keitimo tvarko</w:t>
            </w:r>
            <w:r>
              <w:rPr>
                <w:bCs/>
                <w:kern w:val="2"/>
                <w:szCs w:val="24"/>
              </w:rPr>
              <w:t xml:space="preserve">s, </w:t>
            </w:r>
            <w:r>
              <w:rPr>
                <w:color w:val="000000"/>
                <w:kern w:val="2"/>
                <w:szCs w:val="24"/>
              </w:rPr>
              <w:t xml:space="preserve">taikoma </w:t>
            </w:r>
            <w:r w:rsidRPr="006F1FD7">
              <w:rPr>
                <w:color w:val="000000"/>
                <w:kern w:val="2"/>
                <w:szCs w:val="24"/>
              </w:rPr>
              <w:t>500,00 Eur</w:t>
            </w:r>
            <w:r>
              <w:rPr>
                <w:color w:val="000000"/>
                <w:kern w:val="2"/>
                <w:szCs w:val="24"/>
              </w:rPr>
              <w:t xml:space="preserve"> (penkių šimtų eurų) bauda </w:t>
            </w:r>
            <w:r w:rsidRPr="00FF1392">
              <w:rPr>
                <w:color w:val="000000"/>
                <w:kern w:val="2"/>
                <w:szCs w:val="24"/>
              </w:rPr>
              <w:t>už kiekvieną pažeidimo atvejį</w:t>
            </w:r>
            <w:r>
              <w:rPr>
                <w:color w:val="000000"/>
                <w:kern w:val="2"/>
                <w:szCs w:val="24"/>
              </w:rPr>
              <w:t>.</w:t>
            </w:r>
          </w:p>
          <w:p w14:paraId="663FD6AE" w14:textId="45C71C33" w:rsidR="00A739A9" w:rsidRDefault="00961396" w:rsidP="001269CF">
            <w:pPr>
              <w:jc w:val="both"/>
              <w:rPr>
                <w:kern w:val="2"/>
                <w:szCs w:val="24"/>
              </w:rPr>
            </w:pPr>
            <w:r w:rsidRPr="005542D5">
              <w:rPr>
                <w:kern w:val="2"/>
                <w:szCs w:val="24"/>
              </w:rPr>
              <w:t>9.</w:t>
            </w:r>
            <w:r>
              <w:rPr>
                <w:kern w:val="2"/>
                <w:szCs w:val="24"/>
              </w:rPr>
              <w:t>4</w:t>
            </w:r>
            <w:r w:rsidRPr="005542D5">
              <w:rPr>
                <w:kern w:val="2"/>
                <w:szCs w:val="24"/>
              </w:rPr>
              <w:t>.2. Tiekėjas privalo sumokėti Pirkėjui netesybas per 30 (trisdešimt) kalendorinių dienų nuo Pirkėjo pareikalavimo. Jeigu Tiekėjas nesumoka netesybų, Pirkėjas turi teisę išskaičiuoti netesybų sumas iš Tiekėjui mokėtinos sumos.</w:t>
            </w:r>
          </w:p>
        </w:tc>
      </w:tr>
      <w:tr w:rsidR="00A739A9" w14:paraId="02A0AD2F" w14:textId="77777777" w:rsidTr="00D72B5A">
        <w:trPr>
          <w:trHeight w:val="300"/>
        </w:trPr>
        <w:tc>
          <w:tcPr>
            <w:tcW w:w="2263" w:type="dxa"/>
          </w:tcPr>
          <w:p w14:paraId="566076A6" w14:textId="1092562B" w:rsidR="00A739A9" w:rsidRDefault="00A739A9" w:rsidP="00A739A9">
            <w:pPr>
              <w:rPr>
                <w:b/>
                <w:kern w:val="2"/>
                <w:szCs w:val="24"/>
              </w:rPr>
            </w:pPr>
            <w:r>
              <w:rPr>
                <w:b/>
                <w:kern w:val="2"/>
                <w:szCs w:val="24"/>
              </w:rPr>
              <w:lastRenderedPageBreak/>
              <w:t>9.5. Tiekėjui taikomos baudos dėl aplinkosauginių ir (arba) socialinių kriterijų nesilaikymo</w:t>
            </w:r>
          </w:p>
        </w:tc>
        <w:tc>
          <w:tcPr>
            <w:tcW w:w="7655" w:type="dxa"/>
            <w:gridSpan w:val="2"/>
          </w:tcPr>
          <w:p w14:paraId="06493EC5" w14:textId="77777777" w:rsidR="00A739A9" w:rsidRDefault="00C76504" w:rsidP="005B6D3C">
            <w:pPr>
              <w:jc w:val="both"/>
              <w:rPr>
                <w:rFonts w:eastAsiaTheme="minorHAnsi"/>
                <w:szCs w:val="24"/>
                <w14:ligatures w14:val="standardContextual"/>
              </w:rPr>
            </w:pPr>
            <w:r>
              <w:rPr>
                <w:szCs w:val="24"/>
                <w:lang w:eastAsia="lt-LT"/>
              </w:rPr>
              <w:t xml:space="preserve">9.5.1. </w:t>
            </w:r>
            <w:r w:rsidR="005B6D3C" w:rsidRPr="009F7A6E">
              <w:rPr>
                <w:szCs w:val="24"/>
                <w:lang w:eastAsia="lt-LT"/>
              </w:rPr>
              <w:t xml:space="preserve">Nustačius, kad Tiekėjas nesilaikė aplinkosauginių kriterijų, Tiekėjas moka </w:t>
            </w:r>
            <w:r w:rsidR="00BD7AF3">
              <w:rPr>
                <w:szCs w:val="24"/>
                <w:lang w:eastAsia="lt-LT"/>
              </w:rPr>
              <w:t>5</w:t>
            </w:r>
            <w:r w:rsidR="005B6D3C" w:rsidRPr="009F7A6E">
              <w:rPr>
                <w:szCs w:val="24"/>
                <w:lang w:eastAsia="lt-LT"/>
              </w:rPr>
              <w:t xml:space="preserve">00,00 eurų už kiekvieną nustatytą atvejį, </w:t>
            </w:r>
            <w:r w:rsidR="005B6D3C" w:rsidRPr="009F7A6E">
              <w:rPr>
                <w:rFonts w:eastAsiaTheme="minorHAnsi"/>
                <w:szCs w:val="24"/>
                <w14:ligatures w14:val="standardContextual"/>
              </w:rPr>
              <w:t>jeigu</w:t>
            </w:r>
            <w:r w:rsidR="005B6D3C" w:rsidRPr="009F7A6E">
              <w:rPr>
                <w:szCs w:val="24"/>
                <w:lang w:eastAsia="lt-LT"/>
              </w:rPr>
              <w:t xml:space="preserve"> </w:t>
            </w:r>
            <w:r w:rsidR="005B6D3C" w:rsidRPr="009F7A6E">
              <w:rPr>
                <w:color w:val="000000" w:themeColor="text1"/>
                <w:szCs w:val="24"/>
              </w:rPr>
              <w:t>iki</w:t>
            </w:r>
            <w:r w:rsidR="005B6D3C" w:rsidRPr="009F7A6E">
              <w:rPr>
                <w:color w:val="000000" w:themeColor="text1"/>
                <w:szCs w:val="24"/>
                <w:lang w:eastAsia="zh-CN"/>
              </w:rPr>
              <w:t xml:space="preserve"> </w:t>
            </w:r>
            <w:r w:rsidR="005B6D3C" w:rsidRPr="009F7A6E">
              <w:rPr>
                <w:color w:val="000000" w:themeColor="text1"/>
                <w:szCs w:val="24"/>
              </w:rPr>
              <w:t>Paslaugų teikimo pradžios</w:t>
            </w:r>
            <w:r w:rsidR="005B6D3C">
              <w:rPr>
                <w:color w:val="000000" w:themeColor="text1"/>
                <w:szCs w:val="24"/>
              </w:rPr>
              <w:t xml:space="preserve"> </w:t>
            </w:r>
            <w:r w:rsidR="005B6D3C" w:rsidRPr="009F7A6E">
              <w:rPr>
                <w:rFonts w:eastAsiaTheme="minorHAnsi"/>
                <w:color w:val="000000" w:themeColor="text1"/>
                <w:szCs w:val="24"/>
                <w14:ligatures w14:val="standardContextual"/>
              </w:rPr>
              <w:t>Pirkėjui nepateikia ar pateikia tik dalį dokumentų,</w:t>
            </w:r>
            <w:r w:rsidR="005B6D3C">
              <w:rPr>
                <w:rFonts w:eastAsiaTheme="minorHAnsi"/>
                <w:color w:val="000000" w:themeColor="text1"/>
                <w:szCs w:val="24"/>
                <w14:ligatures w14:val="standardContextual"/>
              </w:rPr>
              <w:t xml:space="preserve"> </w:t>
            </w:r>
            <w:r w:rsidR="005B6D3C" w:rsidRPr="009F7A6E">
              <w:rPr>
                <w:rFonts w:eastAsiaTheme="minorHAnsi"/>
                <w:szCs w:val="24"/>
                <w14:ligatures w14:val="standardContextual"/>
              </w:rPr>
              <w:t>nurodytų Sutarties Specialiųjų sąlygų 13.1.2 papunktyje</w:t>
            </w:r>
            <w:r w:rsidR="005B6D3C">
              <w:rPr>
                <w:rFonts w:eastAsiaTheme="minorHAnsi"/>
                <w:szCs w:val="24"/>
                <w14:ligatures w14:val="standardContextual"/>
              </w:rPr>
              <w:t xml:space="preserve">. </w:t>
            </w:r>
          </w:p>
          <w:p w14:paraId="748DE540" w14:textId="1F5BDD67" w:rsidR="00C76504" w:rsidRDefault="008F1AEB" w:rsidP="005B6D3C">
            <w:pPr>
              <w:jc w:val="both"/>
              <w:rPr>
                <w:color w:val="4472C4"/>
                <w:kern w:val="2"/>
                <w:szCs w:val="24"/>
              </w:rPr>
            </w:pPr>
            <w:r w:rsidRPr="005542D5">
              <w:rPr>
                <w:kern w:val="2"/>
                <w:szCs w:val="24"/>
              </w:rPr>
              <w:t>9.</w:t>
            </w:r>
            <w:r>
              <w:rPr>
                <w:kern w:val="2"/>
                <w:szCs w:val="24"/>
              </w:rPr>
              <w:t>5</w:t>
            </w:r>
            <w:r w:rsidRPr="005542D5">
              <w:rPr>
                <w:kern w:val="2"/>
                <w:szCs w:val="24"/>
              </w:rPr>
              <w:t>.2. Tiekėjas privalo sumokėti Pirkėjui netesybas per 30 (trisdešimt) kalendorinių dienų nuo Pirkėjo pareikalavimo. Jeigu Tiekėjas nesumoka netesybų, Pirkėjas turi teisę išskaičiuoti netesybų sumas iš Tiekėjui mokėtinos sumos.</w:t>
            </w:r>
          </w:p>
        </w:tc>
      </w:tr>
      <w:tr w:rsidR="00A739A9" w14:paraId="7439E02A" w14:textId="77777777" w:rsidTr="00D72B5A">
        <w:trPr>
          <w:trHeight w:val="300"/>
        </w:trPr>
        <w:tc>
          <w:tcPr>
            <w:tcW w:w="2263" w:type="dxa"/>
          </w:tcPr>
          <w:p w14:paraId="69208AF6" w14:textId="7EE0BDAD" w:rsidR="00A739A9" w:rsidRDefault="00A739A9" w:rsidP="00A739A9">
            <w:pPr>
              <w:rPr>
                <w:b/>
                <w:kern w:val="2"/>
                <w:szCs w:val="24"/>
              </w:rPr>
            </w:pPr>
            <w:r>
              <w:rPr>
                <w:b/>
                <w:kern w:val="2"/>
                <w:szCs w:val="24"/>
              </w:rPr>
              <w:t>9.6. Tiekėjui / Pirkėjui taikoma bauda dėl konfidencialumo reikalavimų nesilaikymo</w:t>
            </w:r>
          </w:p>
        </w:tc>
        <w:tc>
          <w:tcPr>
            <w:tcW w:w="7655" w:type="dxa"/>
            <w:gridSpan w:val="2"/>
          </w:tcPr>
          <w:p w14:paraId="2996ADA3" w14:textId="77777777" w:rsidR="00BD7AF3" w:rsidRDefault="00BD7AF3" w:rsidP="00BD7AF3">
            <w:pPr>
              <w:rPr>
                <w:color w:val="4472C4"/>
                <w:kern w:val="2"/>
                <w:szCs w:val="24"/>
              </w:rPr>
            </w:pPr>
            <w:r>
              <w:rPr>
                <w:bCs/>
                <w:szCs w:val="24"/>
              </w:rPr>
              <w:t xml:space="preserve">Netaikoma </w:t>
            </w:r>
          </w:p>
          <w:p w14:paraId="30A99159" w14:textId="4261442C" w:rsidR="00A739A9" w:rsidRDefault="00A739A9" w:rsidP="00A739A9">
            <w:pPr>
              <w:rPr>
                <w:color w:val="4472C4"/>
                <w:kern w:val="2"/>
                <w:szCs w:val="24"/>
              </w:rPr>
            </w:pPr>
          </w:p>
        </w:tc>
      </w:tr>
      <w:tr w:rsidR="00A739A9" w14:paraId="1E6BA83A" w14:textId="77777777" w:rsidTr="00D72B5A">
        <w:trPr>
          <w:trHeight w:val="300"/>
        </w:trPr>
        <w:tc>
          <w:tcPr>
            <w:tcW w:w="2263" w:type="dxa"/>
          </w:tcPr>
          <w:p w14:paraId="6B59AD7B" w14:textId="3DB423A4" w:rsidR="00A739A9" w:rsidRDefault="00A739A9" w:rsidP="00A739A9">
            <w:pPr>
              <w:rPr>
                <w:b/>
                <w:kern w:val="2"/>
                <w:szCs w:val="24"/>
              </w:rPr>
            </w:pPr>
            <w:r>
              <w:rPr>
                <w:b/>
              </w:rPr>
              <w:t>9.7. Tiekėjui taikomos netesybos dėl pirkimo dokumentuose nustatytų Kokybinių kriterijų nepasiekimo Sutarties vykdymo metu</w:t>
            </w:r>
          </w:p>
        </w:tc>
        <w:tc>
          <w:tcPr>
            <w:tcW w:w="7655" w:type="dxa"/>
            <w:gridSpan w:val="2"/>
          </w:tcPr>
          <w:p w14:paraId="12273A2F" w14:textId="4E259526" w:rsidR="00A739A9" w:rsidRDefault="00A739A9" w:rsidP="00A739A9">
            <w:pPr>
              <w:rPr>
                <w:color w:val="4472C4"/>
                <w:kern w:val="2"/>
                <w:szCs w:val="24"/>
              </w:rPr>
            </w:pPr>
            <w:r>
              <w:rPr>
                <w:bCs/>
                <w:szCs w:val="24"/>
              </w:rPr>
              <w:t xml:space="preserve">Netaikoma </w:t>
            </w:r>
          </w:p>
          <w:p w14:paraId="31D0481F" w14:textId="06B01F9F" w:rsidR="00A739A9" w:rsidRDefault="00A739A9" w:rsidP="00A739A9">
            <w:pPr>
              <w:rPr>
                <w:color w:val="4472C4"/>
                <w:kern w:val="2"/>
                <w:szCs w:val="24"/>
              </w:rPr>
            </w:pPr>
          </w:p>
        </w:tc>
      </w:tr>
      <w:tr w:rsidR="00A739A9" w14:paraId="2E410A63" w14:textId="77777777" w:rsidTr="00D72B5A">
        <w:trPr>
          <w:trHeight w:val="1560"/>
        </w:trPr>
        <w:tc>
          <w:tcPr>
            <w:tcW w:w="2263" w:type="dxa"/>
            <w:tcBorders>
              <w:top w:val="single" w:sz="4" w:space="0" w:color="auto"/>
              <w:left w:val="single" w:sz="4" w:space="0" w:color="auto"/>
              <w:bottom w:val="single" w:sz="4" w:space="0" w:color="auto"/>
              <w:right w:val="single" w:sz="4" w:space="0" w:color="auto"/>
            </w:tcBorders>
          </w:tcPr>
          <w:p w14:paraId="2321802E" w14:textId="5A2E29E9" w:rsidR="00A739A9" w:rsidRDefault="00A739A9" w:rsidP="00A739A9">
            <w:pPr>
              <w:rPr>
                <w:b/>
                <w:kern w:val="2"/>
                <w:szCs w:val="24"/>
              </w:rPr>
            </w:pPr>
            <w:r>
              <w:rPr>
                <w:b/>
                <w:kern w:val="2"/>
                <w:szCs w:val="24"/>
              </w:rPr>
              <w:t xml:space="preserve">9.8. Tiekėjui taikomos netesybos dėl Sutarties įvykdymo užtikrinimo </w:t>
            </w:r>
            <w:r>
              <w:rPr>
                <w:b/>
                <w:szCs w:val="24"/>
              </w:rPr>
              <w:t>nepratęsimo</w:t>
            </w:r>
          </w:p>
        </w:tc>
        <w:tc>
          <w:tcPr>
            <w:tcW w:w="7655" w:type="dxa"/>
            <w:gridSpan w:val="2"/>
            <w:tcBorders>
              <w:top w:val="single" w:sz="4" w:space="0" w:color="auto"/>
              <w:left w:val="single" w:sz="4" w:space="0" w:color="auto"/>
              <w:bottom w:val="single" w:sz="4" w:space="0" w:color="auto"/>
              <w:right w:val="single" w:sz="4" w:space="0" w:color="auto"/>
            </w:tcBorders>
          </w:tcPr>
          <w:p w14:paraId="59053172" w14:textId="77777777" w:rsidR="00BD7AF3" w:rsidRDefault="00BD7AF3" w:rsidP="00BD7AF3">
            <w:pPr>
              <w:rPr>
                <w:color w:val="4472C4"/>
                <w:kern w:val="2"/>
                <w:szCs w:val="24"/>
              </w:rPr>
            </w:pPr>
            <w:r>
              <w:rPr>
                <w:bCs/>
                <w:szCs w:val="24"/>
              </w:rPr>
              <w:t xml:space="preserve">Netaikoma </w:t>
            </w:r>
          </w:p>
          <w:p w14:paraId="5AD4BC1A" w14:textId="7D87E5D3" w:rsidR="00A739A9" w:rsidRDefault="00A739A9" w:rsidP="00A739A9">
            <w:pPr>
              <w:rPr>
                <w:color w:val="4472C4"/>
                <w:kern w:val="2"/>
                <w:szCs w:val="24"/>
              </w:rPr>
            </w:pPr>
          </w:p>
        </w:tc>
      </w:tr>
      <w:tr w:rsidR="00A739A9" w14:paraId="126A6D36" w14:textId="77777777" w:rsidTr="00D72B5A">
        <w:trPr>
          <w:trHeight w:val="300"/>
        </w:trPr>
        <w:tc>
          <w:tcPr>
            <w:tcW w:w="2263" w:type="dxa"/>
          </w:tcPr>
          <w:p w14:paraId="10384E36" w14:textId="4FFA607E" w:rsidR="00A739A9" w:rsidRDefault="00A739A9" w:rsidP="00A739A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655" w:type="dxa"/>
            <w:gridSpan w:val="2"/>
          </w:tcPr>
          <w:p w14:paraId="3F0F9DC1" w14:textId="77777777" w:rsidR="00A739A9" w:rsidRDefault="00A739A9" w:rsidP="00A739A9">
            <w:pPr>
              <w:rPr>
                <w:bCs/>
                <w:kern w:val="2"/>
                <w:szCs w:val="24"/>
              </w:rPr>
            </w:pPr>
            <w:r>
              <w:rPr>
                <w:bCs/>
                <w:kern w:val="2"/>
                <w:szCs w:val="24"/>
              </w:rPr>
              <w:t>Netaikoma</w:t>
            </w:r>
          </w:p>
          <w:p w14:paraId="39D0982B" w14:textId="77777777" w:rsidR="00A739A9" w:rsidRDefault="00A739A9" w:rsidP="00A739A9">
            <w:pPr>
              <w:rPr>
                <w:color w:val="4472C4"/>
                <w:kern w:val="2"/>
                <w:szCs w:val="24"/>
              </w:rPr>
            </w:pPr>
          </w:p>
        </w:tc>
      </w:tr>
      <w:tr w:rsidR="00A739A9" w14:paraId="77AEF0AE" w14:textId="77777777" w:rsidTr="00D72B5A">
        <w:trPr>
          <w:trHeight w:val="300"/>
        </w:trPr>
        <w:tc>
          <w:tcPr>
            <w:tcW w:w="2263" w:type="dxa"/>
          </w:tcPr>
          <w:p w14:paraId="17EC5DF4" w14:textId="49390910" w:rsidR="00A739A9" w:rsidRDefault="00A739A9" w:rsidP="00A739A9">
            <w:pPr>
              <w:rPr>
                <w:b/>
                <w:kern w:val="2"/>
                <w:szCs w:val="24"/>
                <w:lang w:val="en-US"/>
              </w:rPr>
            </w:pPr>
            <w:r>
              <w:rPr>
                <w:b/>
                <w:kern w:val="2"/>
                <w:szCs w:val="24"/>
                <w:lang w:val="en-US"/>
              </w:rPr>
              <w:t xml:space="preserve">9.10. </w:t>
            </w:r>
            <w:r>
              <w:rPr>
                <w:b/>
                <w:kern w:val="2"/>
                <w:szCs w:val="24"/>
              </w:rPr>
              <w:t>Kitos netesybos</w:t>
            </w:r>
          </w:p>
        </w:tc>
        <w:tc>
          <w:tcPr>
            <w:tcW w:w="7655" w:type="dxa"/>
            <w:gridSpan w:val="2"/>
          </w:tcPr>
          <w:p w14:paraId="43E214F2" w14:textId="4DDD54EB" w:rsidR="00A739A9" w:rsidRDefault="00A739A9" w:rsidP="00A739A9">
            <w:pPr>
              <w:rPr>
                <w:bCs/>
                <w:kern w:val="2"/>
                <w:szCs w:val="24"/>
              </w:rPr>
            </w:pPr>
            <w:r>
              <w:rPr>
                <w:bCs/>
                <w:kern w:val="2"/>
                <w:szCs w:val="24"/>
              </w:rPr>
              <w:t>Netaikoma</w:t>
            </w:r>
          </w:p>
          <w:p w14:paraId="61DD08FE" w14:textId="534A5670" w:rsidR="00A739A9" w:rsidRDefault="00A739A9" w:rsidP="00A739A9">
            <w:pPr>
              <w:rPr>
                <w:color w:val="4472C4"/>
                <w:kern w:val="2"/>
                <w:szCs w:val="24"/>
              </w:rPr>
            </w:pPr>
          </w:p>
        </w:tc>
      </w:tr>
      <w:tr w:rsidR="00A739A9" w14:paraId="7412B22E" w14:textId="77777777" w:rsidTr="00D72B5A">
        <w:trPr>
          <w:trHeight w:val="300"/>
        </w:trPr>
        <w:tc>
          <w:tcPr>
            <w:tcW w:w="9918" w:type="dxa"/>
            <w:gridSpan w:val="3"/>
          </w:tcPr>
          <w:p w14:paraId="0D543F72" w14:textId="77777777" w:rsidR="00A739A9" w:rsidRDefault="00A739A9" w:rsidP="00A739A9">
            <w:pPr>
              <w:jc w:val="center"/>
              <w:rPr>
                <w:color w:val="4472C4"/>
                <w:kern w:val="2"/>
                <w:szCs w:val="24"/>
              </w:rPr>
            </w:pPr>
            <w:r>
              <w:rPr>
                <w:b/>
                <w:kern w:val="2"/>
                <w:szCs w:val="24"/>
              </w:rPr>
              <w:t>10. ESMINĖS SUTARTIES SĄLYGOS</w:t>
            </w:r>
          </w:p>
        </w:tc>
      </w:tr>
      <w:tr w:rsidR="00A739A9" w14:paraId="4A74E676" w14:textId="77777777" w:rsidTr="00D72B5A">
        <w:trPr>
          <w:trHeight w:val="300"/>
        </w:trPr>
        <w:tc>
          <w:tcPr>
            <w:tcW w:w="2263" w:type="dxa"/>
          </w:tcPr>
          <w:p w14:paraId="0C4A90A4" w14:textId="48800356" w:rsidR="00A739A9" w:rsidRPr="00681892" w:rsidRDefault="00A739A9" w:rsidP="00A739A9">
            <w:pPr>
              <w:rPr>
                <w:b/>
                <w:kern w:val="2"/>
                <w:szCs w:val="24"/>
                <w:lang w:val="en-US"/>
              </w:rPr>
            </w:pPr>
            <w:r w:rsidRPr="00681892">
              <w:rPr>
                <w:b/>
                <w:kern w:val="2"/>
                <w:szCs w:val="24"/>
                <w:lang w:val="en-US"/>
              </w:rPr>
              <w:t xml:space="preserve">10.1. </w:t>
            </w:r>
            <w:r w:rsidRPr="00681892">
              <w:rPr>
                <w:b/>
                <w:kern w:val="2"/>
                <w:szCs w:val="24"/>
              </w:rPr>
              <w:t>Esminės Sutarties sąlygos</w:t>
            </w:r>
          </w:p>
        </w:tc>
        <w:tc>
          <w:tcPr>
            <w:tcW w:w="7655" w:type="dxa"/>
            <w:gridSpan w:val="2"/>
          </w:tcPr>
          <w:p w14:paraId="46FA966F" w14:textId="77777777" w:rsidR="00A739A9" w:rsidRPr="00681892" w:rsidRDefault="00A739A9" w:rsidP="00A739A9">
            <w:pPr>
              <w:rPr>
                <w:kern w:val="2"/>
                <w:szCs w:val="24"/>
              </w:rPr>
            </w:pPr>
            <w:r w:rsidRPr="00681892">
              <w:rPr>
                <w:kern w:val="2"/>
                <w:szCs w:val="24"/>
              </w:rPr>
              <w:t>Netaikoma</w:t>
            </w:r>
          </w:p>
          <w:p w14:paraId="1AD3CD3A" w14:textId="4BAD008A" w:rsidR="00A739A9" w:rsidRPr="00681892" w:rsidRDefault="00A739A9" w:rsidP="00A739A9">
            <w:pPr>
              <w:rPr>
                <w:kern w:val="2"/>
                <w:szCs w:val="24"/>
              </w:rPr>
            </w:pPr>
          </w:p>
        </w:tc>
      </w:tr>
      <w:tr w:rsidR="00A739A9" w14:paraId="68A8F8F5" w14:textId="77777777" w:rsidTr="00D72B5A">
        <w:trPr>
          <w:trHeight w:val="300"/>
        </w:trPr>
        <w:tc>
          <w:tcPr>
            <w:tcW w:w="2263" w:type="dxa"/>
          </w:tcPr>
          <w:p w14:paraId="458F7686" w14:textId="28A3D4D6" w:rsidR="00A739A9" w:rsidRPr="00681892" w:rsidRDefault="00A739A9" w:rsidP="00A739A9">
            <w:pPr>
              <w:rPr>
                <w:b/>
                <w:kern w:val="2"/>
                <w:szCs w:val="24"/>
              </w:rPr>
            </w:pPr>
            <w:r w:rsidRPr="00681892">
              <w:rPr>
                <w:b/>
                <w:bCs/>
              </w:rPr>
              <w:lastRenderedPageBreak/>
              <w:t>10.2. Dideli arba nuolatiniai esminės Sutarties sąlygos vykdymo trūkumai</w:t>
            </w:r>
          </w:p>
        </w:tc>
        <w:tc>
          <w:tcPr>
            <w:tcW w:w="7655" w:type="dxa"/>
            <w:gridSpan w:val="2"/>
          </w:tcPr>
          <w:p w14:paraId="3371DE10" w14:textId="3A97A6EE" w:rsidR="00A739A9" w:rsidRPr="00681892" w:rsidRDefault="00A739A9" w:rsidP="00A739A9">
            <w:pPr>
              <w:spacing w:line="276" w:lineRule="auto"/>
              <w:jc w:val="both"/>
              <w:textAlignment w:val="baseline"/>
              <w:rPr>
                <w:lang w:val="lt"/>
              </w:rPr>
            </w:pPr>
            <w:r w:rsidRPr="00681892">
              <w:rPr>
                <w:rFonts w:eastAsia="Arial"/>
              </w:rPr>
              <w:t xml:space="preserve">Netaikoma </w:t>
            </w:r>
          </w:p>
          <w:p w14:paraId="2BC2BBBD" w14:textId="00544C96" w:rsidR="00A739A9" w:rsidRPr="00681892" w:rsidRDefault="00A739A9" w:rsidP="00A739A9">
            <w:pPr>
              <w:rPr>
                <w:kern w:val="2"/>
                <w:szCs w:val="24"/>
              </w:rPr>
            </w:pPr>
          </w:p>
        </w:tc>
      </w:tr>
      <w:tr w:rsidR="00A739A9" w14:paraId="5D5614C8" w14:textId="77777777" w:rsidTr="00D72B5A">
        <w:trPr>
          <w:trHeight w:val="300"/>
        </w:trPr>
        <w:tc>
          <w:tcPr>
            <w:tcW w:w="9918" w:type="dxa"/>
            <w:gridSpan w:val="3"/>
          </w:tcPr>
          <w:p w14:paraId="01BA2625" w14:textId="77777777" w:rsidR="00A739A9" w:rsidRDefault="00A739A9" w:rsidP="00A739A9">
            <w:pPr>
              <w:jc w:val="center"/>
              <w:rPr>
                <w:b/>
                <w:kern w:val="2"/>
                <w:szCs w:val="24"/>
              </w:rPr>
            </w:pPr>
            <w:r>
              <w:rPr>
                <w:b/>
                <w:kern w:val="2"/>
                <w:szCs w:val="24"/>
              </w:rPr>
              <w:t>11. SUTARTIES GALIOJIMAS IR KEITIMAS</w:t>
            </w:r>
          </w:p>
        </w:tc>
      </w:tr>
      <w:tr w:rsidR="00A739A9" w14:paraId="01B4A21F" w14:textId="77777777" w:rsidTr="00D72B5A">
        <w:trPr>
          <w:trHeight w:val="300"/>
        </w:trPr>
        <w:tc>
          <w:tcPr>
            <w:tcW w:w="2263" w:type="dxa"/>
          </w:tcPr>
          <w:p w14:paraId="4A683777" w14:textId="77777777" w:rsidR="00A739A9" w:rsidRDefault="00A739A9" w:rsidP="00A739A9">
            <w:pPr>
              <w:rPr>
                <w:b/>
                <w:kern w:val="2"/>
                <w:szCs w:val="24"/>
              </w:rPr>
            </w:pPr>
            <w:r>
              <w:rPr>
                <w:b/>
                <w:szCs w:val="24"/>
              </w:rPr>
              <w:t>11.1. Sutarties sudarymas ir įsigaliojimas</w:t>
            </w:r>
          </w:p>
        </w:tc>
        <w:tc>
          <w:tcPr>
            <w:tcW w:w="7655" w:type="dxa"/>
            <w:gridSpan w:val="2"/>
          </w:tcPr>
          <w:p w14:paraId="099DF6AC" w14:textId="77777777" w:rsidR="00681892" w:rsidRPr="00681892" w:rsidRDefault="00681892" w:rsidP="00681892">
            <w:pPr>
              <w:jc w:val="both"/>
              <w:rPr>
                <w:rFonts w:eastAsia="Calibri"/>
                <w:kern w:val="2"/>
                <w:szCs w:val="24"/>
              </w:rPr>
            </w:pPr>
            <w:r w:rsidRPr="00681892">
              <w:rPr>
                <w:rFonts w:eastAsia="Calibri"/>
                <w:kern w:val="2"/>
                <w:szCs w:val="24"/>
              </w:rPr>
              <w:t>Ši Sutartis laikoma sudaryta ir įsigalioja nuo Sutarties pasirašymo dienos (antrosios Šalies pasirašymo dieną).</w:t>
            </w:r>
          </w:p>
          <w:p w14:paraId="0C0CDA23" w14:textId="77777777" w:rsidR="00681892" w:rsidRPr="00681892" w:rsidRDefault="00681892" w:rsidP="00681892">
            <w:pPr>
              <w:jc w:val="both"/>
              <w:rPr>
                <w:rFonts w:eastAsia="Calibri"/>
                <w:kern w:val="2"/>
                <w:szCs w:val="24"/>
              </w:rPr>
            </w:pPr>
          </w:p>
          <w:p w14:paraId="7396F7FD" w14:textId="68A59E62" w:rsidR="00A739A9" w:rsidRPr="00681892" w:rsidRDefault="00681892" w:rsidP="00681892">
            <w:pPr>
              <w:jc w:val="both"/>
              <w:rPr>
                <w:rFonts w:eastAsia="Calibri"/>
                <w:color w:val="000000"/>
                <w:kern w:val="2"/>
                <w:szCs w:val="24"/>
              </w:rPr>
            </w:pPr>
            <w:r w:rsidRPr="00681892">
              <w:rPr>
                <w:rFonts w:eastAsia="Calibri"/>
                <w:color w:val="000000"/>
                <w:kern w:val="2"/>
                <w:szCs w:val="24"/>
              </w:rPr>
              <w:t xml:space="preserve">Sutartis galioja iki visiško prievolių įvykdymo. </w:t>
            </w:r>
          </w:p>
        </w:tc>
      </w:tr>
      <w:tr w:rsidR="006A1F15" w14:paraId="0D3292E1" w14:textId="77777777" w:rsidTr="00D72B5A">
        <w:trPr>
          <w:trHeight w:val="300"/>
        </w:trPr>
        <w:tc>
          <w:tcPr>
            <w:tcW w:w="2263" w:type="dxa"/>
          </w:tcPr>
          <w:p w14:paraId="09BC2075" w14:textId="316E2550" w:rsidR="006A1F15" w:rsidRPr="0063361A" w:rsidRDefault="006A1F15" w:rsidP="006A1F15">
            <w:pPr>
              <w:rPr>
                <w:b/>
                <w:kern w:val="2"/>
                <w:szCs w:val="24"/>
                <w:highlight w:val="yellow"/>
              </w:rPr>
            </w:pPr>
            <w:r w:rsidRPr="00611775">
              <w:rPr>
                <w:b/>
                <w:kern w:val="2"/>
                <w:szCs w:val="24"/>
              </w:rPr>
              <w:t>11.2. Sutarties galiojimo termino pratęsimas</w:t>
            </w:r>
          </w:p>
        </w:tc>
        <w:tc>
          <w:tcPr>
            <w:tcW w:w="7655" w:type="dxa"/>
            <w:gridSpan w:val="2"/>
          </w:tcPr>
          <w:p w14:paraId="782060E8" w14:textId="6F9AD532" w:rsidR="006A1F15" w:rsidRPr="001466A2" w:rsidRDefault="00611775" w:rsidP="001466A2">
            <w:pPr>
              <w:jc w:val="both"/>
              <w:rPr>
                <w:color w:val="4472C4"/>
                <w:kern w:val="2"/>
                <w:szCs w:val="24"/>
              </w:rPr>
            </w:pPr>
            <w:r>
              <w:rPr>
                <w:kern w:val="2"/>
                <w:szCs w:val="24"/>
              </w:rPr>
              <w:t>Netaikoma</w:t>
            </w:r>
            <w:r w:rsidR="003B725D">
              <w:rPr>
                <w:rFonts w:eastAsia="Arial"/>
                <w:color w:val="FF0000"/>
                <w:szCs w:val="24"/>
              </w:rPr>
              <w:t xml:space="preserve"> </w:t>
            </w:r>
          </w:p>
        </w:tc>
      </w:tr>
      <w:tr w:rsidR="006A1F15" w14:paraId="7FE809EC" w14:textId="77777777" w:rsidTr="00D72B5A">
        <w:trPr>
          <w:trHeight w:val="300"/>
        </w:trPr>
        <w:tc>
          <w:tcPr>
            <w:tcW w:w="9918" w:type="dxa"/>
            <w:gridSpan w:val="3"/>
          </w:tcPr>
          <w:p w14:paraId="6839791C" w14:textId="77777777" w:rsidR="006A1F15" w:rsidRDefault="006A1F15" w:rsidP="006A1F15">
            <w:pPr>
              <w:jc w:val="center"/>
              <w:rPr>
                <w:b/>
                <w:kern w:val="2"/>
                <w:szCs w:val="24"/>
              </w:rPr>
            </w:pPr>
            <w:r>
              <w:rPr>
                <w:b/>
                <w:kern w:val="2"/>
                <w:szCs w:val="24"/>
              </w:rPr>
              <w:t>12. SUTARTIES NUTRAUKIMAS</w:t>
            </w:r>
          </w:p>
        </w:tc>
      </w:tr>
      <w:tr w:rsidR="006A1F15" w14:paraId="519D54A3" w14:textId="77777777" w:rsidTr="00D72B5A">
        <w:trPr>
          <w:trHeight w:val="300"/>
        </w:trPr>
        <w:tc>
          <w:tcPr>
            <w:tcW w:w="2263" w:type="dxa"/>
            <w:tcBorders>
              <w:top w:val="single" w:sz="4" w:space="0" w:color="auto"/>
              <w:left w:val="single" w:sz="4" w:space="0" w:color="auto"/>
              <w:bottom w:val="single" w:sz="4" w:space="0" w:color="auto"/>
              <w:right w:val="single" w:sz="4" w:space="0" w:color="auto"/>
            </w:tcBorders>
          </w:tcPr>
          <w:p w14:paraId="03D1B260" w14:textId="77777777" w:rsidR="006A1F15" w:rsidRDefault="006A1F15" w:rsidP="006A1F15">
            <w:pPr>
              <w:rPr>
                <w:b/>
                <w:kern w:val="2"/>
                <w:szCs w:val="24"/>
              </w:rPr>
            </w:pPr>
            <w:r>
              <w:rPr>
                <w:b/>
                <w:kern w:val="2"/>
                <w:szCs w:val="24"/>
              </w:rPr>
              <w:t>12.1. Sutarties nutraukimo pagrindai</w:t>
            </w:r>
          </w:p>
        </w:tc>
        <w:tc>
          <w:tcPr>
            <w:tcW w:w="7655" w:type="dxa"/>
            <w:gridSpan w:val="2"/>
            <w:tcBorders>
              <w:top w:val="single" w:sz="4" w:space="0" w:color="auto"/>
              <w:left w:val="single" w:sz="4" w:space="0" w:color="auto"/>
              <w:bottom w:val="single" w:sz="4" w:space="0" w:color="auto"/>
              <w:right w:val="single" w:sz="4" w:space="0" w:color="auto"/>
            </w:tcBorders>
          </w:tcPr>
          <w:p w14:paraId="39F76D69" w14:textId="77777777" w:rsidR="006A1F15" w:rsidRDefault="006A1F15" w:rsidP="006A1F15">
            <w:pPr>
              <w:rPr>
                <w:kern w:val="2"/>
                <w:szCs w:val="24"/>
              </w:rPr>
            </w:pPr>
            <w:r>
              <w:rPr>
                <w:kern w:val="2"/>
                <w:szCs w:val="24"/>
              </w:rPr>
              <w:t>Sutartis gali būti nutraukiama rašytiniu Šalių susitarimu arba vienašališkai, Bendrosiose sąlygose nustatyta tvarka.</w:t>
            </w:r>
          </w:p>
          <w:p w14:paraId="251C8169" w14:textId="373956E0" w:rsidR="006A1F15" w:rsidRPr="005A2BA2" w:rsidRDefault="006A1F15" w:rsidP="006A1F15">
            <w:pPr>
              <w:rPr>
                <w:kern w:val="2"/>
                <w:szCs w:val="24"/>
              </w:rPr>
            </w:pPr>
          </w:p>
        </w:tc>
      </w:tr>
      <w:tr w:rsidR="006A1F15" w14:paraId="57B2F7FC" w14:textId="77777777" w:rsidTr="00D72B5A">
        <w:trPr>
          <w:trHeight w:val="300"/>
        </w:trPr>
        <w:tc>
          <w:tcPr>
            <w:tcW w:w="2263" w:type="dxa"/>
            <w:tcBorders>
              <w:top w:val="single" w:sz="4" w:space="0" w:color="auto"/>
              <w:left w:val="single" w:sz="4" w:space="0" w:color="auto"/>
              <w:bottom w:val="single" w:sz="4" w:space="0" w:color="auto"/>
              <w:right w:val="single" w:sz="4" w:space="0" w:color="auto"/>
            </w:tcBorders>
          </w:tcPr>
          <w:p w14:paraId="1BC4D399" w14:textId="4C16CD48" w:rsidR="006A1F15" w:rsidRDefault="006A1F15" w:rsidP="006A1F15">
            <w:pPr>
              <w:rPr>
                <w:b/>
                <w:kern w:val="2"/>
                <w:szCs w:val="24"/>
              </w:rPr>
            </w:pPr>
            <w:r>
              <w:rPr>
                <w:b/>
                <w:kern w:val="2"/>
                <w:szCs w:val="24"/>
              </w:rPr>
              <w:t xml:space="preserve">12.2. Esminiai Sutarties </w:t>
            </w:r>
            <w:r>
              <w:rPr>
                <w:b/>
                <w:szCs w:val="24"/>
              </w:rPr>
              <w:t>pažeidimai</w:t>
            </w:r>
          </w:p>
        </w:tc>
        <w:tc>
          <w:tcPr>
            <w:tcW w:w="7655" w:type="dxa"/>
            <w:gridSpan w:val="2"/>
            <w:tcBorders>
              <w:top w:val="single" w:sz="4" w:space="0" w:color="auto"/>
              <w:left w:val="single" w:sz="4" w:space="0" w:color="auto"/>
              <w:bottom w:val="single" w:sz="4" w:space="0" w:color="auto"/>
              <w:right w:val="single" w:sz="4" w:space="0" w:color="auto"/>
            </w:tcBorders>
          </w:tcPr>
          <w:p w14:paraId="17961E05" w14:textId="77777777" w:rsidR="006A1F15" w:rsidRPr="00470461" w:rsidRDefault="006A1F15" w:rsidP="006A1F15">
            <w:pPr>
              <w:jc w:val="both"/>
              <w:rPr>
                <w:kern w:val="2"/>
                <w:szCs w:val="24"/>
              </w:rPr>
            </w:pPr>
            <w:r w:rsidRPr="00470461">
              <w:rPr>
                <w:kern w:val="2"/>
                <w:szCs w:val="24"/>
              </w:rPr>
              <w:t>12.2.1. jeigu Tiekėjas nevykdo prisiimtų įsipareigojimų už Sutartyje nustatytą Sutarties kainą;</w:t>
            </w:r>
          </w:p>
          <w:p w14:paraId="750A64C1" w14:textId="4C2A4EF8" w:rsidR="006A1F15" w:rsidRPr="007E794D" w:rsidRDefault="006A1F15" w:rsidP="006A1F15">
            <w:pPr>
              <w:jc w:val="both"/>
            </w:pPr>
            <w:r w:rsidRPr="00470461">
              <w:rPr>
                <w:rFonts w:eastAsia="Arial"/>
                <w:kern w:val="2"/>
                <w:szCs w:val="24"/>
                <w:lang w:val="lt"/>
              </w:rPr>
              <w:t xml:space="preserve">12.2.2. </w:t>
            </w:r>
            <w:r w:rsidRPr="007E794D">
              <w:t>jeigu Tiekėjas nesilaiko Sutartyje</w:t>
            </w:r>
            <w:r>
              <w:t xml:space="preserve"> ir (ar) Techninėje specifikacijoje</w:t>
            </w:r>
            <w:r w:rsidRPr="007E794D">
              <w:t xml:space="preserve"> nustatytų Paslaugų teikimo terminų arba vėluoja suteikti Paslaugas daugiau nei </w:t>
            </w:r>
            <w:r w:rsidR="00E619DF">
              <w:t>6</w:t>
            </w:r>
            <w:r>
              <w:t>0</w:t>
            </w:r>
            <w:r w:rsidRPr="007E794D">
              <w:t xml:space="preserve"> </w:t>
            </w:r>
            <w:r>
              <w:t>(</w:t>
            </w:r>
            <w:r w:rsidR="00E619DF">
              <w:t>šešiasdešimt</w:t>
            </w:r>
            <w:r>
              <w:t xml:space="preserve">) </w:t>
            </w:r>
            <w:r w:rsidRPr="007E794D">
              <w:t xml:space="preserve">darbo dienų nuo Sutartyje </w:t>
            </w:r>
            <w:r>
              <w:t>ir (ar) Techninėje specifikacijoje</w:t>
            </w:r>
            <w:r w:rsidRPr="007E794D">
              <w:t xml:space="preserve"> nustatyto Paslaugų suteikimo termino;</w:t>
            </w:r>
          </w:p>
          <w:p w14:paraId="2AC83022" w14:textId="77777777" w:rsidR="006A1F15" w:rsidRPr="00470461" w:rsidRDefault="006A1F15" w:rsidP="006A1F15">
            <w:pPr>
              <w:tabs>
                <w:tab w:val="left" w:pos="567"/>
                <w:tab w:val="left" w:pos="851"/>
                <w:tab w:val="left" w:pos="992"/>
                <w:tab w:val="left" w:pos="1134"/>
              </w:tabs>
              <w:jc w:val="both"/>
              <w:rPr>
                <w:rFonts w:eastAsia="Arial"/>
                <w:kern w:val="2"/>
                <w:szCs w:val="24"/>
                <w:lang w:val="lt"/>
              </w:rPr>
            </w:pPr>
            <w:r w:rsidRPr="00470461">
              <w:rPr>
                <w:rFonts w:eastAsia="Arial"/>
                <w:kern w:val="2"/>
                <w:szCs w:val="24"/>
                <w:lang w:val="lt"/>
              </w:rPr>
              <w:t>12.2.3. Tiekėjas pažeidžia Paslaugų suteikimo terminus ir dėl Paslaugų suteikimo vėlavimo Paslaugos tampa nebereikalingos;</w:t>
            </w:r>
          </w:p>
          <w:p w14:paraId="5CEB511B" w14:textId="3EF94A9C" w:rsidR="006A1F15" w:rsidRPr="00470461" w:rsidRDefault="006A1F15" w:rsidP="006A1F15">
            <w:pPr>
              <w:tabs>
                <w:tab w:val="left" w:pos="567"/>
                <w:tab w:val="left" w:pos="851"/>
                <w:tab w:val="left" w:pos="992"/>
                <w:tab w:val="left" w:pos="1134"/>
              </w:tabs>
              <w:jc w:val="both"/>
              <w:rPr>
                <w:rFonts w:eastAsia="Arial"/>
                <w:kern w:val="2"/>
                <w:szCs w:val="24"/>
                <w:lang w:val="lt"/>
              </w:rPr>
            </w:pPr>
            <w:r w:rsidRPr="00470461">
              <w:rPr>
                <w:rFonts w:eastAsia="Arial"/>
                <w:kern w:val="2"/>
                <w:szCs w:val="24"/>
                <w:lang w:val="lt"/>
              </w:rPr>
              <w:t xml:space="preserve">12.2.4. </w:t>
            </w:r>
            <w:r w:rsidRPr="00C54633">
              <w:rPr>
                <w:rFonts w:eastAsia="Arial"/>
                <w:kern w:val="2"/>
                <w:szCs w:val="24"/>
                <w:lang w:val="lt"/>
              </w:rPr>
              <w:t xml:space="preserve">Tiekėjas </w:t>
            </w:r>
            <w:r w:rsidR="00C54633" w:rsidRPr="00C54633">
              <w:rPr>
                <w:rFonts w:eastAsia="Arial"/>
                <w:kern w:val="2"/>
                <w:szCs w:val="24"/>
                <w:lang w:val="lt"/>
              </w:rPr>
              <w:t xml:space="preserve">suteikia </w:t>
            </w:r>
            <w:r w:rsidRPr="00C54633">
              <w:rPr>
                <w:rFonts w:eastAsia="Arial"/>
                <w:kern w:val="2"/>
                <w:szCs w:val="24"/>
                <w:lang w:val="lt"/>
              </w:rPr>
              <w:t>Paslaugas, kurios neatitinka Sutartyje ir (ar) įstatymuose nustatytų reikalavimų Paslaugoms;</w:t>
            </w:r>
          </w:p>
          <w:p w14:paraId="4A9360F5" w14:textId="77777777" w:rsidR="006A1F15" w:rsidRPr="00470461" w:rsidRDefault="006A1F15" w:rsidP="006A1F15">
            <w:pPr>
              <w:tabs>
                <w:tab w:val="left" w:pos="567"/>
                <w:tab w:val="left" w:pos="851"/>
                <w:tab w:val="left" w:pos="992"/>
                <w:tab w:val="left" w:pos="1134"/>
              </w:tabs>
              <w:jc w:val="both"/>
              <w:rPr>
                <w:rFonts w:eastAsia="Arial"/>
                <w:kern w:val="2"/>
                <w:szCs w:val="24"/>
                <w:lang w:val="lt"/>
              </w:rPr>
            </w:pPr>
            <w:r w:rsidRPr="00470461">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667D8F9" w:rsidR="006A1F15" w:rsidRDefault="006A1F15" w:rsidP="006A1F15">
            <w:pPr>
              <w:spacing w:line="257" w:lineRule="auto"/>
              <w:jc w:val="both"/>
              <w:rPr>
                <w:rFonts w:eastAsia="Arial"/>
                <w:color w:val="FF0000"/>
                <w:kern w:val="2"/>
                <w:szCs w:val="24"/>
              </w:rPr>
            </w:pPr>
            <w:r w:rsidRPr="00470461">
              <w:rPr>
                <w:rFonts w:eastAsia="Arial"/>
                <w:kern w:val="2"/>
                <w:szCs w:val="24"/>
                <w:lang w:val="lt"/>
              </w:rPr>
              <w:t>12.2.6. Tiekėjas pažeidžia šios Sutarties nuostatas, reglamentuojančias konkurenciją, intelektinės nuosavybės ar konfidencialios informacijos valdymą</w:t>
            </w:r>
            <w:r w:rsidR="009E28B2">
              <w:rPr>
                <w:rFonts w:eastAsia="Arial"/>
                <w:kern w:val="2"/>
                <w:szCs w:val="24"/>
                <w:lang w:val="lt"/>
              </w:rPr>
              <w:t xml:space="preserve">. </w:t>
            </w:r>
          </w:p>
        </w:tc>
      </w:tr>
      <w:tr w:rsidR="006A1F15" w14:paraId="46270E91" w14:textId="77777777" w:rsidTr="00D72B5A">
        <w:trPr>
          <w:trHeight w:val="300"/>
        </w:trPr>
        <w:tc>
          <w:tcPr>
            <w:tcW w:w="9918" w:type="dxa"/>
            <w:gridSpan w:val="3"/>
          </w:tcPr>
          <w:p w14:paraId="07E06248" w14:textId="01D58145" w:rsidR="006A1F15" w:rsidRDefault="006A1F15" w:rsidP="006A1F15">
            <w:pPr>
              <w:jc w:val="center"/>
              <w:rPr>
                <w:kern w:val="2"/>
                <w:szCs w:val="24"/>
              </w:rPr>
            </w:pPr>
            <w:r>
              <w:rPr>
                <w:b/>
                <w:kern w:val="2"/>
                <w:szCs w:val="24"/>
              </w:rPr>
              <w:t xml:space="preserve">13. APLINKOS APSAUGOS IR SOCIALINIAI KRITERIJAI </w:t>
            </w:r>
          </w:p>
        </w:tc>
      </w:tr>
      <w:tr w:rsidR="006A1F15" w14:paraId="18AE2F61" w14:textId="77777777" w:rsidTr="00D72B5A">
        <w:trPr>
          <w:trHeight w:val="300"/>
        </w:trPr>
        <w:tc>
          <w:tcPr>
            <w:tcW w:w="2263" w:type="dxa"/>
          </w:tcPr>
          <w:p w14:paraId="6366A32C" w14:textId="77777777" w:rsidR="006A1F15" w:rsidRDefault="006A1F15" w:rsidP="006A1F15">
            <w:pPr>
              <w:rPr>
                <w:b/>
                <w:kern w:val="2"/>
                <w:szCs w:val="24"/>
              </w:rPr>
            </w:pPr>
            <w:r>
              <w:rPr>
                <w:b/>
                <w:kern w:val="2"/>
                <w:szCs w:val="24"/>
              </w:rPr>
              <w:t xml:space="preserve">13.1. Su perkamomis paslaugomis susiję  aplinkos apsaugos kriterijai </w:t>
            </w:r>
          </w:p>
        </w:tc>
        <w:tc>
          <w:tcPr>
            <w:tcW w:w="7655" w:type="dxa"/>
            <w:gridSpan w:val="2"/>
          </w:tcPr>
          <w:p w14:paraId="101F2DA9" w14:textId="3C9F5E87" w:rsidR="006A1F15" w:rsidRDefault="006A1F15" w:rsidP="006A1F15">
            <w:pPr>
              <w:autoSpaceDE w:val="0"/>
              <w:autoSpaceDN w:val="0"/>
              <w:adjustRightInd w:val="0"/>
              <w:jc w:val="both"/>
              <w:rPr>
                <w:color w:val="000000" w:themeColor="text1"/>
                <w:szCs w:val="24"/>
              </w:rPr>
            </w:pPr>
            <w:r w:rsidRPr="00E82572">
              <w:rPr>
                <w:szCs w:val="24"/>
              </w:rPr>
              <w:t xml:space="preserve">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E4758" w:rsidRPr="005A3040">
              <w:rPr>
                <w:color w:val="000000" w:themeColor="text1"/>
                <w:szCs w:val="24"/>
              </w:rPr>
              <w:t>4.4.3 punktu, pirkimą laiko žaliuoju, nes perkama tik nematerialaus pobūdžio (intelektinė) ar kitokia paslauga, nesusijusi su materialaus objekto sukūrimu, kurios teikimo metu nėra numatomas reikšmingas neigiamas poveikis aplinkai, nesukuriamas taršos šaltinis ir negeneruojamos atliekos</w:t>
            </w:r>
            <w:r w:rsidR="0086418B">
              <w:rPr>
                <w:color w:val="000000" w:themeColor="text1"/>
                <w:szCs w:val="24"/>
              </w:rPr>
              <w:t xml:space="preserve">, tai yra </w:t>
            </w:r>
            <w:r w:rsidR="0089604E" w:rsidRPr="00373F3D">
              <w:rPr>
                <w:color w:val="000000" w:themeColor="text1"/>
                <w:szCs w:val="24"/>
              </w:rPr>
              <w:t>detaliojo plano koregavimas sistemoje.</w:t>
            </w:r>
          </w:p>
          <w:p w14:paraId="41E14399" w14:textId="77777777" w:rsidR="00B106CE" w:rsidRDefault="00B106CE" w:rsidP="006A1F15">
            <w:pPr>
              <w:autoSpaceDE w:val="0"/>
              <w:autoSpaceDN w:val="0"/>
              <w:adjustRightInd w:val="0"/>
              <w:jc w:val="both"/>
              <w:rPr>
                <w:szCs w:val="24"/>
              </w:rPr>
            </w:pPr>
          </w:p>
          <w:p w14:paraId="3F14B69B" w14:textId="4D7D42CB" w:rsidR="00B106CE" w:rsidRPr="00BB6CF5" w:rsidRDefault="00B106CE" w:rsidP="006A1F15">
            <w:pPr>
              <w:autoSpaceDE w:val="0"/>
              <w:autoSpaceDN w:val="0"/>
              <w:adjustRightInd w:val="0"/>
              <w:jc w:val="both"/>
              <w:rPr>
                <w:szCs w:val="24"/>
              </w:rPr>
            </w:pPr>
          </w:p>
        </w:tc>
      </w:tr>
      <w:tr w:rsidR="006A1F15" w14:paraId="71B127CD" w14:textId="77777777" w:rsidTr="00D72B5A">
        <w:trPr>
          <w:trHeight w:val="300"/>
        </w:trPr>
        <w:tc>
          <w:tcPr>
            <w:tcW w:w="2263" w:type="dxa"/>
          </w:tcPr>
          <w:p w14:paraId="6D5C5242" w14:textId="77777777" w:rsidR="006A1F15" w:rsidRDefault="006A1F15" w:rsidP="006A1F15">
            <w:pPr>
              <w:rPr>
                <w:b/>
                <w:kern w:val="2"/>
                <w:szCs w:val="24"/>
              </w:rPr>
            </w:pPr>
            <w:r>
              <w:rPr>
                <w:b/>
                <w:kern w:val="2"/>
                <w:szCs w:val="24"/>
              </w:rPr>
              <w:t xml:space="preserve">13.2. Su perkamomis </w:t>
            </w:r>
            <w:r>
              <w:rPr>
                <w:b/>
                <w:kern w:val="2"/>
                <w:szCs w:val="24"/>
              </w:rPr>
              <w:lastRenderedPageBreak/>
              <w:t>Paslaugomis susiję socialiniai kriterijai</w:t>
            </w:r>
          </w:p>
        </w:tc>
        <w:tc>
          <w:tcPr>
            <w:tcW w:w="7655" w:type="dxa"/>
            <w:gridSpan w:val="2"/>
          </w:tcPr>
          <w:p w14:paraId="09CCACC2" w14:textId="77777777" w:rsidR="006A1F15" w:rsidRDefault="006A1F15" w:rsidP="006A1F15">
            <w:pPr>
              <w:rPr>
                <w:color w:val="000000"/>
                <w:kern w:val="2"/>
                <w:szCs w:val="24"/>
                <w:shd w:val="clear" w:color="auto" w:fill="FFFFFF"/>
              </w:rPr>
            </w:pPr>
            <w:r>
              <w:rPr>
                <w:color w:val="000000"/>
                <w:kern w:val="2"/>
                <w:szCs w:val="24"/>
                <w:shd w:val="clear" w:color="auto" w:fill="FFFFFF"/>
              </w:rPr>
              <w:lastRenderedPageBreak/>
              <w:t>Netaikoma</w:t>
            </w:r>
          </w:p>
          <w:p w14:paraId="7170065E" w14:textId="704F4898" w:rsidR="006A1F15" w:rsidRDefault="006A1F15" w:rsidP="006A1F15">
            <w:pPr>
              <w:rPr>
                <w:color w:val="0070C0"/>
                <w:kern w:val="2"/>
                <w:szCs w:val="24"/>
              </w:rPr>
            </w:pPr>
          </w:p>
        </w:tc>
      </w:tr>
      <w:tr w:rsidR="006A1F15" w14:paraId="0E3437C2" w14:textId="77777777" w:rsidTr="00D72B5A">
        <w:trPr>
          <w:trHeight w:val="300"/>
        </w:trPr>
        <w:tc>
          <w:tcPr>
            <w:tcW w:w="9918" w:type="dxa"/>
            <w:gridSpan w:val="3"/>
          </w:tcPr>
          <w:p w14:paraId="3450D3CB" w14:textId="77777777" w:rsidR="006A1F15" w:rsidRDefault="006A1F15" w:rsidP="006A1F15">
            <w:pPr>
              <w:jc w:val="center"/>
              <w:rPr>
                <w:b/>
                <w:kern w:val="2"/>
                <w:szCs w:val="24"/>
              </w:rPr>
            </w:pPr>
            <w:r>
              <w:rPr>
                <w:b/>
                <w:kern w:val="2"/>
                <w:szCs w:val="24"/>
              </w:rPr>
              <w:t xml:space="preserve">14. BENDRŲJŲ SĄLYGŲ PAKEITIMAI IR PAPILDYMAI </w:t>
            </w:r>
          </w:p>
          <w:p w14:paraId="1BD9D104" w14:textId="595B56A8" w:rsidR="006A1F15" w:rsidRDefault="006A1F15" w:rsidP="006A1F15">
            <w:pPr>
              <w:jc w:val="center"/>
              <w:rPr>
                <w:kern w:val="2"/>
                <w:szCs w:val="24"/>
              </w:rPr>
            </w:pPr>
          </w:p>
        </w:tc>
      </w:tr>
      <w:tr w:rsidR="006A1F15" w14:paraId="00CDF661" w14:textId="77777777" w:rsidTr="00D72B5A">
        <w:trPr>
          <w:trHeight w:val="300"/>
        </w:trPr>
        <w:tc>
          <w:tcPr>
            <w:tcW w:w="2263" w:type="dxa"/>
          </w:tcPr>
          <w:p w14:paraId="044BD4E3" w14:textId="77777777" w:rsidR="006A1F15" w:rsidRDefault="006A1F15" w:rsidP="006A1F15">
            <w:pPr>
              <w:rPr>
                <w:b/>
                <w:kern w:val="2"/>
                <w:szCs w:val="24"/>
              </w:rPr>
            </w:pPr>
            <w:r>
              <w:rPr>
                <w:b/>
                <w:kern w:val="2"/>
                <w:szCs w:val="24"/>
              </w:rPr>
              <w:t xml:space="preserve">14.1. </w:t>
            </w:r>
          </w:p>
        </w:tc>
        <w:tc>
          <w:tcPr>
            <w:tcW w:w="7655" w:type="dxa"/>
            <w:gridSpan w:val="2"/>
          </w:tcPr>
          <w:p w14:paraId="71F9375E" w14:textId="76EB1463" w:rsidR="006A1F15" w:rsidRDefault="006A1F15" w:rsidP="006A1F1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A1F15" w14:paraId="7ED2EDF1" w14:textId="77777777" w:rsidTr="00D72B5A">
        <w:trPr>
          <w:trHeight w:val="300"/>
        </w:trPr>
        <w:tc>
          <w:tcPr>
            <w:tcW w:w="9918" w:type="dxa"/>
            <w:gridSpan w:val="3"/>
          </w:tcPr>
          <w:p w14:paraId="689031C9" w14:textId="77777777" w:rsidR="006A1F15" w:rsidRDefault="006A1F15" w:rsidP="006A1F15">
            <w:pPr>
              <w:jc w:val="center"/>
              <w:rPr>
                <w:b/>
                <w:kern w:val="2"/>
                <w:szCs w:val="24"/>
              </w:rPr>
            </w:pPr>
            <w:r>
              <w:rPr>
                <w:b/>
                <w:kern w:val="2"/>
                <w:szCs w:val="24"/>
              </w:rPr>
              <w:t>15. SUTARTIES PRIEDAI</w:t>
            </w:r>
          </w:p>
        </w:tc>
      </w:tr>
      <w:tr w:rsidR="006A1F15" w14:paraId="43B17553" w14:textId="77777777" w:rsidTr="00D72B5A">
        <w:trPr>
          <w:trHeight w:val="300"/>
        </w:trPr>
        <w:tc>
          <w:tcPr>
            <w:tcW w:w="2263" w:type="dxa"/>
          </w:tcPr>
          <w:p w14:paraId="7CFF3567" w14:textId="77777777" w:rsidR="006A1F15" w:rsidRDefault="006A1F15" w:rsidP="00D72B5A">
            <w:pPr>
              <w:rPr>
                <w:b/>
                <w:kern w:val="2"/>
                <w:szCs w:val="24"/>
              </w:rPr>
            </w:pPr>
            <w:r>
              <w:rPr>
                <w:b/>
                <w:kern w:val="2"/>
                <w:szCs w:val="24"/>
              </w:rPr>
              <w:t>15.1. Priedas Nr. 1</w:t>
            </w:r>
          </w:p>
        </w:tc>
        <w:tc>
          <w:tcPr>
            <w:tcW w:w="7655" w:type="dxa"/>
            <w:gridSpan w:val="2"/>
          </w:tcPr>
          <w:p w14:paraId="65B09E30" w14:textId="4FF9156E" w:rsidR="006A1F15" w:rsidRDefault="006A1F15" w:rsidP="006A1F15">
            <w:pPr>
              <w:rPr>
                <w:b/>
                <w:kern w:val="2"/>
                <w:szCs w:val="24"/>
              </w:rPr>
            </w:pPr>
            <w:r>
              <w:rPr>
                <w:color w:val="000000"/>
                <w:kern w:val="2"/>
                <w:szCs w:val="24"/>
              </w:rPr>
              <w:t>Techninė specifikacija</w:t>
            </w:r>
          </w:p>
        </w:tc>
      </w:tr>
      <w:tr w:rsidR="006A1F15" w14:paraId="2CC1D4F0" w14:textId="77777777" w:rsidTr="00D72B5A">
        <w:trPr>
          <w:trHeight w:val="300"/>
        </w:trPr>
        <w:tc>
          <w:tcPr>
            <w:tcW w:w="2263" w:type="dxa"/>
          </w:tcPr>
          <w:p w14:paraId="09EEBB7C" w14:textId="77777777" w:rsidR="006A1F15" w:rsidRDefault="006A1F15" w:rsidP="00D72B5A">
            <w:pPr>
              <w:rPr>
                <w:b/>
                <w:kern w:val="2"/>
                <w:szCs w:val="24"/>
              </w:rPr>
            </w:pPr>
            <w:r>
              <w:rPr>
                <w:b/>
                <w:kern w:val="2"/>
                <w:szCs w:val="24"/>
              </w:rPr>
              <w:t>15.2. Priedas Nr. 2</w:t>
            </w:r>
          </w:p>
        </w:tc>
        <w:tc>
          <w:tcPr>
            <w:tcW w:w="7655" w:type="dxa"/>
            <w:gridSpan w:val="2"/>
          </w:tcPr>
          <w:p w14:paraId="269B3EB8" w14:textId="029E0745" w:rsidR="006A1F15" w:rsidRPr="00BC7025" w:rsidRDefault="006A1F15" w:rsidP="006A1F15">
            <w:pPr>
              <w:rPr>
                <w:bCs/>
                <w:kern w:val="2"/>
                <w:szCs w:val="24"/>
              </w:rPr>
            </w:pPr>
            <w:r w:rsidRPr="00BC7025">
              <w:rPr>
                <w:bCs/>
                <w:kern w:val="2"/>
                <w:szCs w:val="24"/>
              </w:rPr>
              <w:t>Pasiūlymas</w:t>
            </w:r>
          </w:p>
        </w:tc>
      </w:tr>
      <w:tr w:rsidR="006A1F15" w14:paraId="58745085" w14:textId="77777777" w:rsidTr="00D72B5A">
        <w:trPr>
          <w:trHeight w:val="300"/>
        </w:trPr>
        <w:tc>
          <w:tcPr>
            <w:tcW w:w="2263" w:type="dxa"/>
          </w:tcPr>
          <w:p w14:paraId="2312C897" w14:textId="77777777" w:rsidR="006A1F15" w:rsidRDefault="006A1F15" w:rsidP="00D72B5A">
            <w:pPr>
              <w:rPr>
                <w:b/>
                <w:kern w:val="2"/>
                <w:szCs w:val="24"/>
              </w:rPr>
            </w:pPr>
            <w:r>
              <w:rPr>
                <w:b/>
                <w:kern w:val="2"/>
                <w:szCs w:val="24"/>
              </w:rPr>
              <w:t>15.3. Priedas Nr. 3</w:t>
            </w:r>
          </w:p>
        </w:tc>
        <w:tc>
          <w:tcPr>
            <w:tcW w:w="7655" w:type="dxa"/>
            <w:gridSpan w:val="2"/>
          </w:tcPr>
          <w:p w14:paraId="22A614AF" w14:textId="3EF72161" w:rsidR="006A1F15" w:rsidRDefault="006A1F15" w:rsidP="00D72B5A">
            <w:pPr>
              <w:rPr>
                <w:b/>
                <w:kern w:val="2"/>
                <w:szCs w:val="24"/>
              </w:rPr>
            </w:pPr>
            <w:r>
              <w:rPr>
                <w:kern w:val="2"/>
                <w:szCs w:val="24"/>
              </w:rPr>
              <w:t>Sutarties vykdymui pasitelkiami subtiekėjai ir (ar) specialistai</w:t>
            </w:r>
          </w:p>
        </w:tc>
      </w:tr>
      <w:tr w:rsidR="006A1F15" w14:paraId="278F6726" w14:textId="77777777" w:rsidTr="00D72B5A">
        <w:tc>
          <w:tcPr>
            <w:tcW w:w="9918" w:type="dxa"/>
            <w:gridSpan w:val="3"/>
          </w:tcPr>
          <w:p w14:paraId="306ED934" w14:textId="77777777" w:rsidR="006A1F15" w:rsidRDefault="006A1F15" w:rsidP="006A1F15">
            <w:pPr>
              <w:jc w:val="center"/>
              <w:rPr>
                <w:b/>
                <w:kern w:val="2"/>
                <w:szCs w:val="24"/>
              </w:rPr>
            </w:pPr>
            <w:r>
              <w:rPr>
                <w:b/>
                <w:kern w:val="2"/>
                <w:szCs w:val="24"/>
              </w:rPr>
              <w:t>16. ŠALIŲ ATSTOVŲ PARAŠAI</w:t>
            </w:r>
          </w:p>
        </w:tc>
      </w:tr>
      <w:tr w:rsidR="006A1F15" w14:paraId="1A4801F8" w14:textId="77777777" w:rsidTr="00D72B5A">
        <w:tc>
          <w:tcPr>
            <w:tcW w:w="4967" w:type="dxa"/>
            <w:gridSpan w:val="2"/>
          </w:tcPr>
          <w:p w14:paraId="4374ECAE" w14:textId="77777777" w:rsidR="006A1F15" w:rsidRDefault="006A1F15" w:rsidP="006A1F15">
            <w:pPr>
              <w:jc w:val="center"/>
              <w:rPr>
                <w:b/>
                <w:kern w:val="2"/>
                <w:szCs w:val="24"/>
              </w:rPr>
            </w:pPr>
            <w:r>
              <w:rPr>
                <w:b/>
                <w:kern w:val="2"/>
                <w:szCs w:val="24"/>
              </w:rPr>
              <w:t>PIRKĖJAS</w:t>
            </w:r>
          </w:p>
        </w:tc>
        <w:tc>
          <w:tcPr>
            <w:tcW w:w="4951" w:type="dxa"/>
          </w:tcPr>
          <w:p w14:paraId="77A89ACF" w14:textId="77777777" w:rsidR="006A1F15" w:rsidRDefault="006A1F15" w:rsidP="006A1F15">
            <w:pPr>
              <w:jc w:val="center"/>
              <w:rPr>
                <w:b/>
                <w:kern w:val="2"/>
                <w:szCs w:val="24"/>
              </w:rPr>
            </w:pPr>
            <w:r>
              <w:rPr>
                <w:b/>
                <w:kern w:val="2"/>
                <w:szCs w:val="24"/>
              </w:rPr>
              <w:t>TIEKĖJAS</w:t>
            </w:r>
          </w:p>
        </w:tc>
      </w:tr>
      <w:tr w:rsidR="006A1F15" w14:paraId="21CAB534" w14:textId="77777777" w:rsidTr="00D72B5A">
        <w:tc>
          <w:tcPr>
            <w:tcW w:w="4967" w:type="dxa"/>
            <w:gridSpan w:val="2"/>
          </w:tcPr>
          <w:p w14:paraId="578049DB" w14:textId="43E675E1" w:rsidR="006A1F15" w:rsidRDefault="006A1F15" w:rsidP="006A1F15">
            <w:pPr>
              <w:jc w:val="center"/>
              <w:rPr>
                <w:color w:val="4472C4"/>
                <w:kern w:val="2"/>
                <w:szCs w:val="24"/>
              </w:rPr>
            </w:pPr>
            <w:r>
              <w:rPr>
                <w:szCs w:val="24"/>
              </w:rPr>
              <w:t>Druskininkų savivaldybės administracijos direktorė Vilma Jurgelevičienė</w:t>
            </w:r>
          </w:p>
        </w:tc>
        <w:tc>
          <w:tcPr>
            <w:tcW w:w="4951" w:type="dxa"/>
          </w:tcPr>
          <w:p w14:paraId="6F9E2A53" w14:textId="77777777" w:rsidR="006A1F15" w:rsidRDefault="006A1F15" w:rsidP="006A1F15">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537C6AB" w14:textId="77777777" w:rsidR="00BC7025" w:rsidRDefault="00BC7025">
      <w:pPr>
        <w:tabs>
          <w:tab w:val="left" w:pos="5400"/>
        </w:tabs>
        <w:jc w:val="center"/>
        <w:textAlignment w:val="center"/>
      </w:pPr>
    </w:p>
    <w:p w14:paraId="7EE82F02" w14:textId="77777777" w:rsidR="00BC7025" w:rsidRPr="00BC7025" w:rsidRDefault="00BC7025" w:rsidP="00BC7025"/>
    <w:p w14:paraId="0772890A" w14:textId="77777777" w:rsidR="00BC7025" w:rsidRPr="00BC7025" w:rsidRDefault="00BC7025" w:rsidP="00BC7025"/>
    <w:p w14:paraId="2BC9A5BB" w14:textId="77777777" w:rsidR="00BC7025" w:rsidRPr="00BC7025" w:rsidRDefault="00BC7025" w:rsidP="00BC7025"/>
    <w:p w14:paraId="631086D1" w14:textId="77777777" w:rsidR="00BC7025" w:rsidRPr="00BC7025" w:rsidRDefault="00BC7025" w:rsidP="00BC7025"/>
    <w:p w14:paraId="4B5F3B4F" w14:textId="77777777" w:rsidR="00BC7025" w:rsidRDefault="00BC7025" w:rsidP="00BC7025">
      <w:pPr>
        <w:tabs>
          <w:tab w:val="left" w:pos="5447"/>
        </w:tabs>
      </w:pPr>
    </w:p>
    <w:p w14:paraId="1F261BF4" w14:textId="77777777" w:rsidR="00BC7025" w:rsidRDefault="00BC7025" w:rsidP="00BC7025">
      <w:pPr>
        <w:tabs>
          <w:tab w:val="left" w:pos="5447"/>
        </w:tabs>
      </w:pPr>
    </w:p>
    <w:p w14:paraId="68751E97" w14:textId="77777777" w:rsidR="00EF1A81" w:rsidRDefault="00EF1A81" w:rsidP="00BC7025">
      <w:pPr>
        <w:tabs>
          <w:tab w:val="left" w:pos="5447"/>
        </w:tabs>
        <w:sectPr w:rsidR="00EF1A8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54BD6A07" w14:textId="77777777" w:rsidR="00B569D1" w:rsidRPr="00864AB0" w:rsidRDefault="00B569D1" w:rsidP="00B569D1">
      <w:pPr>
        <w:ind w:firstLine="5954"/>
        <w:rPr>
          <w:bCs/>
        </w:rPr>
      </w:pPr>
      <w:r w:rsidRPr="00AE4A7F">
        <w:rPr>
          <w:bCs/>
        </w:rPr>
        <w:lastRenderedPageBreak/>
        <w:t>Priedas Nr. 1</w:t>
      </w:r>
      <w:r>
        <w:rPr>
          <w:bCs/>
        </w:rPr>
        <w:t xml:space="preserve"> „Techninė specifikacija</w:t>
      </w:r>
      <w:r w:rsidRPr="00AE4A7F">
        <w:rPr>
          <w:bCs/>
        </w:rPr>
        <w:t>“</w:t>
      </w:r>
    </w:p>
    <w:p w14:paraId="0199743A" w14:textId="77777777" w:rsidR="00B569D1" w:rsidRPr="00AE4A7F" w:rsidRDefault="00B569D1" w:rsidP="00B569D1">
      <w:pPr>
        <w:jc w:val="center"/>
        <w:rPr>
          <w:b/>
          <w:bCs/>
        </w:rPr>
      </w:pPr>
    </w:p>
    <w:p w14:paraId="770C74D6" w14:textId="77777777" w:rsidR="00B569D1" w:rsidRDefault="00B569D1" w:rsidP="00B569D1">
      <w:pPr>
        <w:jc w:val="center"/>
        <w:rPr>
          <w:b/>
          <w:bCs/>
        </w:rPr>
      </w:pPr>
      <w:r>
        <w:rPr>
          <w:b/>
          <w:bCs/>
        </w:rPr>
        <w:t>TECHNINĖ SPECIFIKACIJA</w:t>
      </w:r>
    </w:p>
    <w:p w14:paraId="2B2A05AA" w14:textId="5E280C14" w:rsidR="00855E52" w:rsidRPr="00AE4A7F" w:rsidRDefault="00855E52" w:rsidP="00B569D1">
      <w:pPr>
        <w:jc w:val="center"/>
        <w:rPr>
          <w:b/>
          <w:bCs/>
        </w:rPr>
      </w:pPr>
      <w:r>
        <w:rPr>
          <w:b/>
          <w:bCs/>
        </w:rPr>
        <w:t>__________________________________________________</w:t>
      </w:r>
    </w:p>
    <w:p w14:paraId="33EB368C" w14:textId="77777777" w:rsidR="00B569D1" w:rsidRPr="00AE4A7F" w:rsidRDefault="00B569D1" w:rsidP="00B569D1">
      <w:pPr>
        <w:jc w:val="center"/>
        <w:rPr>
          <w:b/>
          <w:bCs/>
        </w:rPr>
      </w:pPr>
    </w:p>
    <w:p w14:paraId="6198612A" w14:textId="77777777" w:rsidR="00B569D1" w:rsidRPr="00AE4A7F" w:rsidRDefault="00B569D1" w:rsidP="00B569D1">
      <w:pPr>
        <w:jc w:val="center"/>
        <w:rPr>
          <w:b/>
          <w:bCs/>
          <w:i/>
          <w:iCs/>
        </w:rPr>
      </w:pPr>
      <w:r w:rsidRPr="00AE4A7F">
        <w:rPr>
          <w:b/>
          <w:bCs/>
          <w:i/>
          <w:iCs/>
        </w:rPr>
        <w:t>(pridedama atskiru priedu)</w:t>
      </w:r>
    </w:p>
    <w:p w14:paraId="7D1159CD" w14:textId="77777777" w:rsidR="00BC7025" w:rsidRDefault="00BC7025" w:rsidP="00BC7025">
      <w:pPr>
        <w:tabs>
          <w:tab w:val="left" w:pos="5447"/>
        </w:tabs>
      </w:pPr>
    </w:p>
    <w:p w14:paraId="13CAABFC" w14:textId="77777777" w:rsidR="00B569D1" w:rsidRDefault="00B569D1" w:rsidP="00BC7025">
      <w:pPr>
        <w:tabs>
          <w:tab w:val="left" w:pos="5447"/>
        </w:tabs>
      </w:pPr>
    </w:p>
    <w:p w14:paraId="3A29ED51" w14:textId="77777777" w:rsidR="00B569D1" w:rsidRDefault="00B569D1" w:rsidP="00BC7025">
      <w:pPr>
        <w:tabs>
          <w:tab w:val="left" w:pos="5447"/>
        </w:tabs>
      </w:pPr>
    </w:p>
    <w:p w14:paraId="1A07871A" w14:textId="77777777" w:rsidR="00B569D1" w:rsidRDefault="00B569D1" w:rsidP="00BC7025">
      <w:pPr>
        <w:tabs>
          <w:tab w:val="left" w:pos="5447"/>
        </w:tabs>
      </w:pPr>
    </w:p>
    <w:p w14:paraId="21AE4021" w14:textId="77777777" w:rsidR="00B569D1" w:rsidRDefault="00B569D1" w:rsidP="00BC7025">
      <w:pPr>
        <w:tabs>
          <w:tab w:val="left" w:pos="5447"/>
        </w:tabs>
      </w:pPr>
    </w:p>
    <w:p w14:paraId="672F8B3A" w14:textId="77777777" w:rsidR="00B569D1" w:rsidRDefault="00B569D1" w:rsidP="00BC7025">
      <w:pPr>
        <w:tabs>
          <w:tab w:val="left" w:pos="5447"/>
        </w:tabs>
      </w:pPr>
    </w:p>
    <w:p w14:paraId="7A1862CB" w14:textId="77777777" w:rsidR="00B569D1" w:rsidRDefault="00B569D1" w:rsidP="00BC7025">
      <w:pPr>
        <w:tabs>
          <w:tab w:val="left" w:pos="5447"/>
        </w:tabs>
      </w:pPr>
    </w:p>
    <w:p w14:paraId="65416514" w14:textId="77777777" w:rsidR="00B569D1" w:rsidRDefault="00B569D1" w:rsidP="00BC7025">
      <w:pPr>
        <w:tabs>
          <w:tab w:val="left" w:pos="5447"/>
        </w:tabs>
      </w:pPr>
    </w:p>
    <w:p w14:paraId="6DCF5585" w14:textId="77777777" w:rsidR="00B569D1" w:rsidRDefault="00B569D1" w:rsidP="00BC7025">
      <w:pPr>
        <w:tabs>
          <w:tab w:val="left" w:pos="5447"/>
        </w:tabs>
      </w:pPr>
    </w:p>
    <w:p w14:paraId="0C5525E5" w14:textId="77777777" w:rsidR="00B569D1" w:rsidRDefault="00B569D1" w:rsidP="00BC7025">
      <w:pPr>
        <w:tabs>
          <w:tab w:val="left" w:pos="5447"/>
        </w:tabs>
      </w:pPr>
    </w:p>
    <w:p w14:paraId="1B939795" w14:textId="77777777" w:rsidR="00B569D1" w:rsidRDefault="00B569D1" w:rsidP="00BC7025">
      <w:pPr>
        <w:tabs>
          <w:tab w:val="left" w:pos="5447"/>
        </w:tabs>
      </w:pPr>
    </w:p>
    <w:p w14:paraId="700D886F" w14:textId="77777777" w:rsidR="00B569D1" w:rsidRDefault="00B569D1" w:rsidP="00BC7025">
      <w:pPr>
        <w:tabs>
          <w:tab w:val="left" w:pos="5447"/>
        </w:tabs>
      </w:pPr>
    </w:p>
    <w:p w14:paraId="4B23CCED" w14:textId="77777777" w:rsidR="00B569D1" w:rsidRDefault="00B569D1" w:rsidP="00BC7025">
      <w:pPr>
        <w:tabs>
          <w:tab w:val="left" w:pos="5447"/>
        </w:tabs>
      </w:pPr>
    </w:p>
    <w:p w14:paraId="48C96F0F" w14:textId="77777777" w:rsidR="00B569D1" w:rsidRDefault="00B569D1" w:rsidP="00BC7025">
      <w:pPr>
        <w:tabs>
          <w:tab w:val="left" w:pos="5447"/>
        </w:tabs>
      </w:pPr>
    </w:p>
    <w:p w14:paraId="5CFA7251" w14:textId="77777777" w:rsidR="00B569D1" w:rsidRDefault="00B569D1" w:rsidP="00BC7025">
      <w:pPr>
        <w:tabs>
          <w:tab w:val="left" w:pos="5447"/>
        </w:tabs>
      </w:pPr>
    </w:p>
    <w:p w14:paraId="22603582" w14:textId="77777777" w:rsidR="00B569D1" w:rsidRDefault="00B569D1" w:rsidP="00BC7025">
      <w:pPr>
        <w:tabs>
          <w:tab w:val="left" w:pos="5447"/>
        </w:tabs>
      </w:pPr>
    </w:p>
    <w:p w14:paraId="4FAFB786" w14:textId="77777777" w:rsidR="00B569D1" w:rsidRDefault="00B569D1" w:rsidP="00BC7025">
      <w:pPr>
        <w:tabs>
          <w:tab w:val="left" w:pos="5447"/>
        </w:tabs>
      </w:pPr>
    </w:p>
    <w:p w14:paraId="2D5A668B" w14:textId="77777777" w:rsidR="00B569D1" w:rsidRDefault="00B569D1" w:rsidP="00BC7025">
      <w:pPr>
        <w:tabs>
          <w:tab w:val="left" w:pos="5447"/>
        </w:tabs>
      </w:pPr>
    </w:p>
    <w:p w14:paraId="654A70C3" w14:textId="77777777" w:rsidR="00B569D1" w:rsidRDefault="00B569D1" w:rsidP="00BC7025">
      <w:pPr>
        <w:tabs>
          <w:tab w:val="left" w:pos="5447"/>
        </w:tabs>
      </w:pPr>
    </w:p>
    <w:p w14:paraId="48763CA4" w14:textId="77777777" w:rsidR="00B569D1" w:rsidRDefault="00B569D1" w:rsidP="00BC7025">
      <w:pPr>
        <w:tabs>
          <w:tab w:val="left" w:pos="5447"/>
        </w:tabs>
      </w:pPr>
    </w:p>
    <w:p w14:paraId="7BC1EFFC" w14:textId="77777777" w:rsidR="00B569D1" w:rsidRDefault="00B569D1" w:rsidP="00BC7025">
      <w:pPr>
        <w:tabs>
          <w:tab w:val="left" w:pos="5447"/>
        </w:tabs>
      </w:pPr>
    </w:p>
    <w:p w14:paraId="2E0223FC" w14:textId="77777777" w:rsidR="00B569D1" w:rsidRDefault="00B569D1" w:rsidP="00BC7025">
      <w:pPr>
        <w:tabs>
          <w:tab w:val="left" w:pos="5447"/>
        </w:tabs>
      </w:pPr>
    </w:p>
    <w:p w14:paraId="4BB98088" w14:textId="77777777" w:rsidR="00B569D1" w:rsidRDefault="00B569D1" w:rsidP="00BC7025">
      <w:pPr>
        <w:tabs>
          <w:tab w:val="left" w:pos="5447"/>
        </w:tabs>
      </w:pPr>
    </w:p>
    <w:p w14:paraId="4CA0169A" w14:textId="77777777" w:rsidR="00B569D1" w:rsidRDefault="00B569D1" w:rsidP="00BC7025">
      <w:pPr>
        <w:tabs>
          <w:tab w:val="left" w:pos="5447"/>
        </w:tabs>
      </w:pPr>
    </w:p>
    <w:p w14:paraId="115AE3ED" w14:textId="77777777" w:rsidR="00B569D1" w:rsidRDefault="00B569D1" w:rsidP="00BC7025">
      <w:pPr>
        <w:tabs>
          <w:tab w:val="left" w:pos="5447"/>
        </w:tabs>
      </w:pPr>
    </w:p>
    <w:p w14:paraId="3BFD60FA" w14:textId="77777777" w:rsidR="00B569D1" w:rsidRDefault="00B569D1" w:rsidP="00BC7025">
      <w:pPr>
        <w:tabs>
          <w:tab w:val="left" w:pos="5447"/>
        </w:tabs>
      </w:pPr>
    </w:p>
    <w:p w14:paraId="3FB8A293" w14:textId="77777777" w:rsidR="00B569D1" w:rsidRDefault="00B569D1" w:rsidP="00BC7025">
      <w:pPr>
        <w:tabs>
          <w:tab w:val="left" w:pos="5447"/>
        </w:tabs>
      </w:pPr>
    </w:p>
    <w:p w14:paraId="57941AE6" w14:textId="77777777" w:rsidR="00B569D1" w:rsidRDefault="00B569D1" w:rsidP="00BC7025">
      <w:pPr>
        <w:tabs>
          <w:tab w:val="left" w:pos="5447"/>
        </w:tabs>
      </w:pPr>
    </w:p>
    <w:p w14:paraId="03597985" w14:textId="77777777" w:rsidR="00B569D1" w:rsidRDefault="00B569D1" w:rsidP="00BC7025">
      <w:pPr>
        <w:tabs>
          <w:tab w:val="left" w:pos="5447"/>
        </w:tabs>
      </w:pPr>
    </w:p>
    <w:p w14:paraId="4572308E" w14:textId="77777777" w:rsidR="00B569D1" w:rsidRDefault="00B569D1" w:rsidP="00BC7025">
      <w:pPr>
        <w:tabs>
          <w:tab w:val="left" w:pos="5447"/>
        </w:tabs>
      </w:pPr>
    </w:p>
    <w:p w14:paraId="2B4D1699" w14:textId="77777777" w:rsidR="00B569D1" w:rsidRDefault="00B569D1" w:rsidP="00BC7025">
      <w:pPr>
        <w:tabs>
          <w:tab w:val="left" w:pos="5447"/>
        </w:tabs>
      </w:pPr>
    </w:p>
    <w:p w14:paraId="18F79715" w14:textId="77777777" w:rsidR="00B569D1" w:rsidRDefault="00B569D1" w:rsidP="00BC7025">
      <w:pPr>
        <w:tabs>
          <w:tab w:val="left" w:pos="5447"/>
        </w:tabs>
      </w:pPr>
    </w:p>
    <w:p w14:paraId="598CEE99" w14:textId="77777777" w:rsidR="00B569D1" w:rsidRDefault="00B569D1" w:rsidP="00BC7025">
      <w:pPr>
        <w:tabs>
          <w:tab w:val="left" w:pos="5447"/>
        </w:tabs>
      </w:pPr>
    </w:p>
    <w:p w14:paraId="35C395BB" w14:textId="77777777" w:rsidR="00B569D1" w:rsidRDefault="00B569D1" w:rsidP="00BC7025">
      <w:pPr>
        <w:tabs>
          <w:tab w:val="left" w:pos="5447"/>
        </w:tabs>
      </w:pPr>
    </w:p>
    <w:p w14:paraId="5201AE57" w14:textId="77777777" w:rsidR="00B569D1" w:rsidRDefault="00B569D1" w:rsidP="00BC7025">
      <w:pPr>
        <w:tabs>
          <w:tab w:val="left" w:pos="5447"/>
        </w:tabs>
      </w:pPr>
    </w:p>
    <w:p w14:paraId="3FCAE765" w14:textId="77777777" w:rsidR="00B569D1" w:rsidRDefault="00B569D1" w:rsidP="00BC7025">
      <w:pPr>
        <w:tabs>
          <w:tab w:val="left" w:pos="5447"/>
        </w:tabs>
      </w:pPr>
    </w:p>
    <w:p w14:paraId="5668EB45" w14:textId="77777777" w:rsidR="00B569D1" w:rsidRDefault="00B569D1" w:rsidP="00BC7025">
      <w:pPr>
        <w:tabs>
          <w:tab w:val="left" w:pos="5447"/>
        </w:tabs>
      </w:pPr>
    </w:p>
    <w:p w14:paraId="064B0C94" w14:textId="77777777" w:rsidR="00B569D1" w:rsidRDefault="00B569D1" w:rsidP="00BC7025">
      <w:pPr>
        <w:tabs>
          <w:tab w:val="left" w:pos="5447"/>
        </w:tabs>
      </w:pPr>
    </w:p>
    <w:p w14:paraId="70EA8574" w14:textId="77777777" w:rsidR="00B569D1" w:rsidRDefault="00B569D1" w:rsidP="00BC7025">
      <w:pPr>
        <w:tabs>
          <w:tab w:val="left" w:pos="5447"/>
        </w:tabs>
      </w:pPr>
    </w:p>
    <w:p w14:paraId="7A6E3D7A" w14:textId="77777777" w:rsidR="00B569D1" w:rsidRDefault="00B569D1" w:rsidP="00BC7025">
      <w:pPr>
        <w:tabs>
          <w:tab w:val="left" w:pos="5447"/>
        </w:tabs>
      </w:pPr>
    </w:p>
    <w:p w14:paraId="20C4F36E" w14:textId="77777777" w:rsidR="00B569D1" w:rsidRDefault="00B569D1" w:rsidP="00BC7025">
      <w:pPr>
        <w:tabs>
          <w:tab w:val="left" w:pos="5447"/>
        </w:tabs>
      </w:pPr>
    </w:p>
    <w:p w14:paraId="39B86CFB" w14:textId="77777777" w:rsidR="00B569D1" w:rsidRDefault="00B569D1" w:rsidP="00BC7025">
      <w:pPr>
        <w:tabs>
          <w:tab w:val="left" w:pos="5447"/>
        </w:tabs>
      </w:pPr>
    </w:p>
    <w:p w14:paraId="04E99DA3" w14:textId="77777777" w:rsidR="00B569D1" w:rsidRDefault="00B569D1" w:rsidP="00BC7025">
      <w:pPr>
        <w:tabs>
          <w:tab w:val="left" w:pos="5447"/>
        </w:tabs>
      </w:pPr>
    </w:p>
    <w:p w14:paraId="6F29DA75" w14:textId="77777777" w:rsidR="00B569D1" w:rsidRDefault="00B569D1" w:rsidP="00BC7025">
      <w:pPr>
        <w:tabs>
          <w:tab w:val="left" w:pos="5447"/>
        </w:tabs>
      </w:pPr>
    </w:p>
    <w:p w14:paraId="4D937526" w14:textId="77777777" w:rsidR="00784CB0" w:rsidRPr="00864AB0" w:rsidRDefault="00784CB0" w:rsidP="00784CB0">
      <w:pPr>
        <w:ind w:firstLine="5812"/>
        <w:jc w:val="center"/>
        <w:rPr>
          <w:bCs/>
        </w:rPr>
      </w:pPr>
      <w:r w:rsidRPr="001C66D6">
        <w:rPr>
          <w:bCs/>
        </w:rPr>
        <w:t xml:space="preserve">Priedas Nr. </w:t>
      </w:r>
      <w:r>
        <w:rPr>
          <w:bCs/>
        </w:rPr>
        <w:t>2 „</w:t>
      </w:r>
      <w:r w:rsidRPr="001C66D6">
        <w:rPr>
          <w:bCs/>
        </w:rPr>
        <w:t>Pasiūlymas“</w:t>
      </w:r>
    </w:p>
    <w:p w14:paraId="2D0203BB" w14:textId="77777777" w:rsidR="00784CB0" w:rsidRPr="001C66D6" w:rsidRDefault="00784CB0" w:rsidP="00784CB0">
      <w:pPr>
        <w:jc w:val="center"/>
        <w:rPr>
          <w:b/>
          <w:bCs/>
        </w:rPr>
      </w:pPr>
    </w:p>
    <w:p w14:paraId="4155D701" w14:textId="77777777" w:rsidR="00784CB0" w:rsidRPr="001C66D6" w:rsidRDefault="00784CB0" w:rsidP="00784CB0">
      <w:pPr>
        <w:jc w:val="center"/>
        <w:rPr>
          <w:b/>
          <w:bCs/>
        </w:rPr>
      </w:pPr>
      <w:r w:rsidRPr="001C66D6">
        <w:rPr>
          <w:b/>
          <w:bCs/>
        </w:rPr>
        <w:t>PASIŪLYMAS</w:t>
      </w:r>
    </w:p>
    <w:p w14:paraId="15261270" w14:textId="23EB3E27" w:rsidR="00784CB0" w:rsidRPr="001C66D6" w:rsidRDefault="00855E52" w:rsidP="00784CB0">
      <w:pPr>
        <w:jc w:val="center"/>
        <w:rPr>
          <w:b/>
          <w:bCs/>
        </w:rPr>
      </w:pPr>
      <w:r>
        <w:rPr>
          <w:b/>
          <w:bCs/>
        </w:rPr>
        <w:t>____________________________________________________</w:t>
      </w:r>
    </w:p>
    <w:p w14:paraId="709E1AB1" w14:textId="77777777" w:rsidR="00784CB0" w:rsidRPr="001C66D6" w:rsidRDefault="00784CB0" w:rsidP="00784CB0">
      <w:pPr>
        <w:jc w:val="center"/>
        <w:rPr>
          <w:b/>
          <w:bCs/>
          <w:i/>
          <w:iCs/>
        </w:rPr>
      </w:pPr>
      <w:r w:rsidRPr="001C66D6">
        <w:rPr>
          <w:b/>
          <w:bCs/>
          <w:i/>
          <w:iCs/>
        </w:rPr>
        <w:t>(pridedama atskiru priedu)</w:t>
      </w:r>
    </w:p>
    <w:p w14:paraId="4E40E5E7" w14:textId="77777777" w:rsidR="00B569D1" w:rsidRDefault="00B569D1" w:rsidP="00BC7025">
      <w:pPr>
        <w:tabs>
          <w:tab w:val="left" w:pos="5447"/>
        </w:tabs>
      </w:pPr>
    </w:p>
    <w:p w14:paraId="2666F45B" w14:textId="77777777" w:rsidR="00784CB0" w:rsidRDefault="00784CB0" w:rsidP="00BC7025">
      <w:pPr>
        <w:tabs>
          <w:tab w:val="left" w:pos="5447"/>
        </w:tabs>
      </w:pPr>
    </w:p>
    <w:p w14:paraId="13BA9110" w14:textId="77777777" w:rsidR="00784CB0" w:rsidRDefault="00784CB0" w:rsidP="00BC7025">
      <w:pPr>
        <w:tabs>
          <w:tab w:val="left" w:pos="5447"/>
        </w:tabs>
      </w:pPr>
    </w:p>
    <w:p w14:paraId="174011A5" w14:textId="77777777" w:rsidR="00784CB0" w:rsidRDefault="00784CB0" w:rsidP="00BC7025">
      <w:pPr>
        <w:tabs>
          <w:tab w:val="left" w:pos="5447"/>
        </w:tabs>
      </w:pPr>
    </w:p>
    <w:p w14:paraId="4233D2C0" w14:textId="77777777" w:rsidR="00784CB0" w:rsidRDefault="00784CB0" w:rsidP="00BC7025">
      <w:pPr>
        <w:tabs>
          <w:tab w:val="left" w:pos="5447"/>
        </w:tabs>
      </w:pPr>
    </w:p>
    <w:p w14:paraId="126ACDF6" w14:textId="77777777" w:rsidR="00784CB0" w:rsidRDefault="00784CB0" w:rsidP="00BC7025">
      <w:pPr>
        <w:tabs>
          <w:tab w:val="left" w:pos="5447"/>
        </w:tabs>
      </w:pPr>
    </w:p>
    <w:p w14:paraId="19FBF28F" w14:textId="77777777" w:rsidR="00784CB0" w:rsidRDefault="00784CB0" w:rsidP="00BC7025">
      <w:pPr>
        <w:tabs>
          <w:tab w:val="left" w:pos="5447"/>
        </w:tabs>
      </w:pPr>
    </w:p>
    <w:p w14:paraId="7CF870DF" w14:textId="77777777" w:rsidR="00784CB0" w:rsidRDefault="00784CB0" w:rsidP="00BC7025">
      <w:pPr>
        <w:tabs>
          <w:tab w:val="left" w:pos="5447"/>
        </w:tabs>
      </w:pPr>
    </w:p>
    <w:p w14:paraId="7768EC2D" w14:textId="77777777" w:rsidR="00784CB0" w:rsidRDefault="00784CB0" w:rsidP="00BC7025">
      <w:pPr>
        <w:tabs>
          <w:tab w:val="left" w:pos="5447"/>
        </w:tabs>
      </w:pPr>
    </w:p>
    <w:p w14:paraId="275690A1" w14:textId="77777777" w:rsidR="00784CB0" w:rsidRDefault="00784CB0" w:rsidP="00BC7025">
      <w:pPr>
        <w:tabs>
          <w:tab w:val="left" w:pos="5447"/>
        </w:tabs>
      </w:pPr>
    </w:p>
    <w:p w14:paraId="2D5907CE" w14:textId="77777777" w:rsidR="00784CB0" w:rsidRDefault="00784CB0" w:rsidP="00BC7025">
      <w:pPr>
        <w:tabs>
          <w:tab w:val="left" w:pos="5447"/>
        </w:tabs>
      </w:pPr>
    </w:p>
    <w:p w14:paraId="030B90D0" w14:textId="77777777" w:rsidR="00784CB0" w:rsidRDefault="00784CB0" w:rsidP="00BC7025">
      <w:pPr>
        <w:tabs>
          <w:tab w:val="left" w:pos="5447"/>
        </w:tabs>
      </w:pPr>
    </w:p>
    <w:p w14:paraId="587F9B32" w14:textId="77777777" w:rsidR="00784CB0" w:rsidRDefault="00784CB0" w:rsidP="00BC7025">
      <w:pPr>
        <w:tabs>
          <w:tab w:val="left" w:pos="5447"/>
        </w:tabs>
      </w:pPr>
    </w:p>
    <w:p w14:paraId="5095FB34" w14:textId="77777777" w:rsidR="00784CB0" w:rsidRDefault="00784CB0" w:rsidP="00BC7025">
      <w:pPr>
        <w:tabs>
          <w:tab w:val="left" w:pos="5447"/>
        </w:tabs>
      </w:pPr>
    </w:p>
    <w:p w14:paraId="4681C512" w14:textId="77777777" w:rsidR="00784CB0" w:rsidRDefault="00784CB0" w:rsidP="00BC7025">
      <w:pPr>
        <w:tabs>
          <w:tab w:val="left" w:pos="5447"/>
        </w:tabs>
      </w:pPr>
    </w:p>
    <w:p w14:paraId="65EECC1D" w14:textId="77777777" w:rsidR="00784CB0" w:rsidRDefault="00784CB0" w:rsidP="00BC7025">
      <w:pPr>
        <w:tabs>
          <w:tab w:val="left" w:pos="5447"/>
        </w:tabs>
      </w:pPr>
    </w:p>
    <w:p w14:paraId="082DFB8C" w14:textId="77777777" w:rsidR="00784CB0" w:rsidRDefault="00784CB0" w:rsidP="00BC7025">
      <w:pPr>
        <w:tabs>
          <w:tab w:val="left" w:pos="5447"/>
        </w:tabs>
      </w:pPr>
    </w:p>
    <w:p w14:paraId="1C9B1B00" w14:textId="77777777" w:rsidR="00784CB0" w:rsidRDefault="00784CB0" w:rsidP="00BC7025">
      <w:pPr>
        <w:tabs>
          <w:tab w:val="left" w:pos="5447"/>
        </w:tabs>
      </w:pPr>
    </w:p>
    <w:p w14:paraId="6EEE5506" w14:textId="77777777" w:rsidR="00784CB0" w:rsidRDefault="00784CB0" w:rsidP="00BC7025">
      <w:pPr>
        <w:tabs>
          <w:tab w:val="left" w:pos="5447"/>
        </w:tabs>
      </w:pPr>
    </w:p>
    <w:p w14:paraId="774D966F" w14:textId="77777777" w:rsidR="00784CB0" w:rsidRDefault="00784CB0" w:rsidP="00BC7025">
      <w:pPr>
        <w:tabs>
          <w:tab w:val="left" w:pos="5447"/>
        </w:tabs>
      </w:pPr>
    </w:p>
    <w:p w14:paraId="3601AA97" w14:textId="77777777" w:rsidR="00784CB0" w:rsidRDefault="00784CB0" w:rsidP="00BC7025">
      <w:pPr>
        <w:tabs>
          <w:tab w:val="left" w:pos="5447"/>
        </w:tabs>
      </w:pPr>
    </w:p>
    <w:p w14:paraId="31D7D745" w14:textId="77777777" w:rsidR="00784CB0" w:rsidRDefault="00784CB0" w:rsidP="00BC7025">
      <w:pPr>
        <w:tabs>
          <w:tab w:val="left" w:pos="5447"/>
        </w:tabs>
      </w:pPr>
    </w:p>
    <w:p w14:paraId="4767E68B" w14:textId="77777777" w:rsidR="00784CB0" w:rsidRDefault="00784CB0" w:rsidP="00BC7025">
      <w:pPr>
        <w:tabs>
          <w:tab w:val="left" w:pos="5447"/>
        </w:tabs>
      </w:pPr>
    </w:p>
    <w:p w14:paraId="533B5B8E" w14:textId="77777777" w:rsidR="00784CB0" w:rsidRDefault="00784CB0" w:rsidP="00BC7025">
      <w:pPr>
        <w:tabs>
          <w:tab w:val="left" w:pos="5447"/>
        </w:tabs>
      </w:pPr>
    </w:p>
    <w:p w14:paraId="18DF0F83" w14:textId="77777777" w:rsidR="00784CB0" w:rsidRDefault="00784CB0" w:rsidP="00BC7025">
      <w:pPr>
        <w:tabs>
          <w:tab w:val="left" w:pos="5447"/>
        </w:tabs>
      </w:pPr>
    </w:p>
    <w:p w14:paraId="2BC121E6" w14:textId="77777777" w:rsidR="00784CB0" w:rsidRDefault="00784CB0" w:rsidP="00BC7025">
      <w:pPr>
        <w:tabs>
          <w:tab w:val="left" w:pos="5447"/>
        </w:tabs>
      </w:pPr>
    </w:p>
    <w:p w14:paraId="0B4A844E" w14:textId="77777777" w:rsidR="00784CB0" w:rsidRDefault="00784CB0" w:rsidP="00BC7025">
      <w:pPr>
        <w:tabs>
          <w:tab w:val="left" w:pos="5447"/>
        </w:tabs>
      </w:pPr>
    </w:p>
    <w:p w14:paraId="6F5650BB" w14:textId="77777777" w:rsidR="00784CB0" w:rsidRDefault="00784CB0" w:rsidP="00BC7025">
      <w:pPr>
        <w:tabs>
          <w:tab w:val="left" w:pos="5447"/>
        </w:tabs>
      </w:pPr>
    </w:p>
    <w:p w14:paraId="624D9E7F" w14:textId="77777777" w:rsidR="00784CB0" w:rsidRDefault="00784CB0" w:rsidP="00BC7025">
      <w:pPr>
        <w:tabs>
          <w:tab w:val="left" w:pos="5447"/>
        </w:tabs>
      </w:pPr>
    </w:p>
    <w:p w14:paraId="12959309" w14:textId="77777777" w:rsidR="00784CB0" w:rsidRDefault="00784CB0" w:rsidP="00BC7025">
      <w:pPr>
        <w:tabs>
          <w:tab w:val="left" w:pos="5447"/>
        </w:tabs>
      </w:pPr>
    </w:p>
    <w:p w14:paraId="37289661" w14:textId="77777777" w:rsidR="00784CB0" w:rsidRDefault="00784CB0" w:rsidP="00BC7025">
      <w:pPr>
        <w:tabs>
          <w:tab w:val="left" w:pos="5447"/>
        </w:tabs>
      </w:pPr>
    </w:p>
    <w:p w14:paraId="31F7C8F8" w14:textId="77777777" w:rsidR="00784CB0" w:rsidRDefault="00784CB0" w:rsidP="00BC7025">
      <w:pPr>
        <w:tabs>
          <w:tab w:val="left" w:pos="5447"/>
        </w:tabs>
      </w:pPr>
    </w:p>
    <w:p w14:paraId="47C8C69D" w14:textId="77777777" w:rsidR="00784CB0" w:rsidRDefault="00784CB0" w:rsidP="00BC7025">
      <w:pPr>
        <w:tabs>
          <w:tab w:val="left" w:pos="5447"/>
        </w:tabs>
      </w:pPr>
    </w:p>
    <w:p w14:paraId="2D6B6513" w14:textId="77777777" w:rsidR="00784CB0" w:rsidRDefault="00784CB0" w:rsidP="00BC7025">
      <w:pPr>
        <w:tabs>
          <w:tab w:val="left" w:pos="5447"/>
        </w:tabs>
      </w:pPr>
    </w:p>
    <w:p w14:paraId="120F82FE" w14:textId="77777777" w:rsidR="00784CB0" w:rsidRDefault="00784CB0" w:rsidP="00BC7025">
      <w:pPr>
        <w:tabs>
          <w:tab w:val="left" w:pos="5447"/>
        </w:tabs>
      </w:pPr>
    </w:p>
    <w:p w14:paraId="250F7C49" w14:textId="77777777" w:rsidR="00784CB0" w:rsidRDefault="00784CB0" w:rsidP="00BC7025">
      <w:pPr>
        <w:tabs>
          <w:tab w:val="left" w:pos="5447"/>
        </w:tabs>
      </w:pPr>
    </w:p>
    <w:p w14:paraId="03DFF696" w14:textId="77777777" w:rsidR="00784CB0" w:rsidRDefault="00784CB0" w:rsidP="00BC7025">
      <w:pPr>
        <w:tabs>
          <w:tab w:val="left" w:pos="5447"/>
        </w:tabs>
      </w:pPr>
    </w:p>
    <w:p w14:paraId="1A20DD2B" w14:textId="77777777" w:rsidR="00784CB0" w:rsidRDefault="00784CB0" w:rsidP="00BC7025">
      <w:pPr>
        <w:tabs>
          <w:tab w:val="left" w:pos="5447"/>
        </w:tabs>
      </w:pPr>
    </w:p>
    <w:p w14:paraId="75B56181" w14:textId="77777777" w:rsidR="00784CB0" w:rsidRDefault="00784CB0" w:rsidP="00BC7025">
      <w:pPr>
        <w:tabs>
          <w:tab w:val="left" w:pos="5447"/>
        </w:tabs>
      </w:pPr>
    </w:p>
    <w:p w14:paraId="75C2E44C" w14:textId="77777777" w:rsidR="00784CB0" w:rsidRDefault="00784CB0" w:rsidP="00BC7025">
      <w:pPr>
        <w:tabs>
          <w:tab w:val="left" w:pos="5447"/>
        </w:tabs>
      </w:pPr>
    </w:p>
    <w:p w14:paraId="07018DA7" w14:textId="77777777" w:rsidR="00784CB0" w:rsidRDefault="00784CB0" w:rsidP="00BC7025">
      <w:pPr>
        <w:tabs>
          <w:tab w:val="left" w:pos="5447"/>
        </w:tabs>
      </w:pPr>
    </w:p>
    <w:p w14:paraId="6C34A745" w14:textId="77777777" w:rsidR="00784CB0" w:rsidRDefault="00784CB0" w:rsidP="00BC7025">
      <w:pPr>
        <w:tabs>
          <w:tab w:val="left" w:pos="5447"/>
        </w:tabs>
      </w:pPr>
    </w:p>
    <w:p w14:paraId="574EC08A" w14:textId="77777777" w:rsidR="00784CB0" w:rsidRDefault="00784CB0" w:rsidP="00BC7025">
      <w:pPr>
        <w:tabs>
          <w:tab w:val="left" w:pos="5447"/>
        </w:tabs>
      </w:pPr>
    </w:p>
    <w:p w14:paraId="61ED8265" w14:textId="77777777" w:rsidR="00784CB0" w:rsidRDefault="00784CB0" w:rsidP="00BC7025">
      <w:pPr>
        <w:tabs>
          <w:tab w:val="left" w:pos="5447"/>
        </w:tabs>
      </w:pPr>
    </w:p>
    <w:p w14:paraId="533A0357" w14:textId="42DE6AB2" w:rsidR="0015461C" w:rsidRPr="00864AB0" w:rsidRDefault="0015461C" w:rsidP="00FE33CB">
      <w:pPr>
        <w:ind w:left="142" w:firstLine="6237"/>
        <w:jc w:val="right"/>
        <w:rPr>
          <w:bCs/>
        </w:rPr>
      </w:pPr>
      <w:r w:rsidRPr="001C66D6">
        <w:rPr>
          <w:bCs/>
        </w:rPr>
        <w:t xml:space="preserve">Priedas Nr. </w:t>
      </w:r>
      <w:r>
        <w:rPr>
          <w:bCs/>
        </w:rPr>
        <w:t>3 „</w:t>
      </w:r>
      <w:r w:rsidR="00FE33CB" w:rsidRPr="00FE33CB">
        <w:rPr>
          <w:kern w:val="2"/>
          <w:szCs w:val="24"/>
        </w:rPr>
        <w:t>Sutarties vykdymui      pasitelkiami subtiekėjai ir (ar) specialistai</w:t>
      </w:r>
      <w:r w:rsidRPr="001C66D6">
        <w:rPr>
          <w:bCs/>
        </w:rPr>
        <w:t>“</w:t>
      </w:r>
    </w:p>
    <w:p w14:paraId="739EF965" w14:textId="77777777" w:rsidR="0015461C" w:rsidRPr="001C66D6" w:rsidRDefault="0015461C" w:rsidP="0015461C">
      <w:pPr>
        <w:jc w:val="center"/>
        <w:rPr>
          <w:b/>
          <w:bCs/>
        </w:rPr>
      </w:pPr>
    </w:p>
    <w:p w14:paraId="09C18FEA" w14:textId="7651C81B" w:rsidR="0015461C" w:rsidRDefault="00FE33CB" w:rsidP="0015461C">
      <w:pPr>
        <w:jc w:val="center"/>
        <w:rPr>
          <w:b/>
          <w:bCs/>
          <w:kern w:val="2"/>
          <w:szCs w:val="24"/>
        </w:rPr>
      </w:pPr>
      <w:r w:rsidRPr="00536965">
        <w:rPr>
          <w:b/>
          <w:bCs/>
          <w:kern w:val="2"/>
          <w:szCs w:val="24"/>
        </w:rPr>
        <w:t>SUTARTIES VYKDYMUI PASITELKIAMI SUBTIEKĖJAI IR (AR) SPECIALISTAI</w:t>
      </w:r>
    </w:p>
    <w:p w14:paraId="3F2293BF" w14:textId="7973608F" w:rsidR="00FE33CB" w:rsidRPr="001C66D6" w:rsidRDefault="00855E52" w:rsidP="0015461C">
      <w:pPr>
        <w:jc w:val="center"/>
        <w:rPr>
          <w:b/>
          <w:bCs/>
        </w:rPr>
      </w:pPr>
      <w:r>
        <w:rPr>
          <w:b/>
          <w:bCs/>
        </w:rPr>
        <w:t>_________________________________________________________</w:t>
      </w:r>
    </w:p>
    <w:p w14:paraId="61BACCFC" w14:textId="77777777" w:rsidR="0015461C" w:rsidRPr="001C66D6" w:rsidRDefault="0015461C" w:rsidP="0015461C">
      <w:pPr>
        <w:jc w:val="center"/>
        <w:rPr>
          <w:b/>
          <w:bCs/>
          <w:i/>
          <w:iCs/>
        </w:rPr>
      </w:pPr>
      <w:r w:rsidRPr="001C66D6">
        <w:rPr>
          <w:b/>
          <w:bCs/>
          <w:i/>
          <w:iCs/>
        </w:rPr>
        <w:t>(pridedama atskiru priedu)</w:t>
      </w:r>
    </w:p>
    <w:p w14:paraId="39CEDFEF" w14:textId="77777777" w:rsidR="00784CB0" w:rsidRPr="00BC7025" w:rsidRDefault="00784CB0" w:rsidP="00BC7025">
      <w:pPr>
        <w:tabs>
          <w:tab w:val="left" w:pos="5447"/>
        </w:tabs>
      </w:pPr>
    </w:p>
    <w:sectPr w:rsidR="00784CB0" w:rsidRPr="00BC70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3228" w14:textId="77777777" w:rsidR="00077BB2" w:rsidRDefault="00077BB2">
      <w:pPr>
        <w:rPr>
          <w:sz w:val="20"/>
        </w:rPr>
      </w:pPr>
      <w:r>
        <w:rPr>
          <w:sz w:val="20"/>
        </w:rPr>
        <w:separator/>
      </w:r>
    </w:p>
  </w:endnote>
  <w:endnote w:type="continuationSeparator" w:id="0">
    <w:p w14:paraId="2EED3912" w14:textId="77777777" w:rsidR="00077BB2" w:rsidRDefault="00077BB2">
      <w:pPr>
        <w:rPr>
          <w:sz w:val="20"/>
        </w:rPr>
      </w:pPr>
      <w:r>
        <w:rPr>
          <w:sz w:val="20"/>
        </w:rPr>
        <w:continuationSeparator/>
      </w:r>
    </w:p>
  </w:endnote>
  <w:endnote w:type="continuationNotice" w:id="1">
    <w:p w14:paraId="3E8A12CF" w14:textId="77777777" w:rsidR="00077BB2" w:rsidRDefault="00077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5847" w14:textId="77777777" w:rsidR="00077BB2" w:rsidRDefault="00077BB2">
      <w:pPr>
        <w:rPr>
          <w:sz w:val="20"/>
        </w:rPr>
      </w:pPr>
      <w:r>
        <w:rPr>
          <w:sz w:val="20"/>
        </w:rPr>
        <w:separator/>
      </w:r>
    </w:p>
  </w:footnote>
  <w:footnote w:type="continuationSeparator" w:id="0">
    <w:p w14:paraId="180ACE4B" w14:textId="77777777" w:rsidR="00077BB2" w:rsidRDefault="00077BB2">
      <w:pPr>
        <w:rPr>
          <w:sz w:val="20"/>
        </w:rPr>
      </w:pPr>
      <w:r>
        <w:rPr>
          <w:sz w:val="20"/>
        </w:rPr>
        <w:continuationSeparator/>
      </w:r>
    </w:p>
  </w:footnote>
  <w:footnote w:type="continuationNotice" w:id="1">
    <w:p w14:paraId="0BFE450A" w14:textId="77777777" w:rsidR="00077BB2" w:rsidRDefault="00077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4388B"/>
    <w:multiLevelType w:val="multilevel"/>
    <w:tmpl w:val="AB348A0A"/>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69720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2C9"/>
    <w:rsid w:val="000159FF"/>
    <w:rsid w:val="000232B0"/>
    <w:rsid w:val="00027B83"/>
    <w:rsid w:val="00047234"/>
    <w:rsid w:val="000709E7"/>
    <w:rsid w:val="00072B93"/>
    <w:rsid w:val="00077BB2"/>
    <w:rsid w:val="00086CE5"/>
    <w:rsid w:val="000B0897"/>
    <w:rsid w:val="000F5FC4"/>
    <w:rsid w:val="00110AF2"/>
    <w:rsid w:val="001269CF"/>
    <w:rsid w:val="00127F10"/>
    <w:rsid w:val="001466A2"/>
    <w:rsid w:val="0015461C"/>
    <w:rsid w:val="001758EE"/>
    <w:rsid w:val="00197A2C"/>
    <w:rsid w:val="001B69E7"/>
    <w:rsid w:val="00215A89"/>
    <w:rsid w:val="00220A2E"/>
    <w:rsid w:val="00245EFB"/>
    <w:rsid w:val="00256741"/>
    <w:rsid w:val="002A33CF"/>
    <w:rsid w:val="002B1201"/>
    <w:rsid w:val="002B3F77"/>
    <w:rsid w:val="002D79AC"/>
    <w:rsid w:val="002E1C66"/>
    <w:rsid w:val="002F538A"/>
    <w:rsid w:val="0037207F"/>
    <w:rsid w:val="00373F3D"/>
    <w:rsid w:val="00384B6E"/>
    <w:rsid w:val="00393BE0"/>
    <w:rsid w:val="00393E44"/>
    <w:rsid w:val="003B725D"/>
    <w:rsid w:val="003C6CAB"/>
    <w:rsid w:val="003E6A42"/>
    <w:rsid w:val="00400C16"/>
    <w:rsid w:val="00402199"/>
    <w:rsid w:val="00410DE2"/>
    <w:rsid w:val="00433068"/>
    <w:rsid w:val="0045655A"/>
    <w:rsid w:val="004666D6"/>
    <w:rsid w:val="004A00E4"/>
    <w:rsid w:val="004A2D0C"/>
    <w:rsid w:val="004B4528"/>
    <w:rsid w:val="004C09D7"/>
    <w:rsid w:val="004D6EDD"/>
    <w:rsid w:val="00537E84"/>
    <w:rsid w:val="005435D9"/>
    <w:rsid w:val="00545279"/>
    <w:rsid w:val="00550766"/>
    <w:rsid w:val="00555BCB"/>
    <w:rsid w:val="00571574"/>
    <w:rsid w:val="005760C6"/>
    <w:rsid w:val="0057728E"/>
    <w:rsid w:val="005A2BA2"/>
    <w:rsid w:val="005B6D3C"/>
    <w:rsid w:val="005D0E40"/>
    <w:rsid w:val="00611775"/>
    <w:rsid w:val="00620211"/>
    <w:rsid w:val="00626D87"/>
    <w:rsid w:val="0063361A"/>
    <w:rsid w:val="006509E2"/>
    <w:rsid w:val="00681892"/>
    <w:rsid w:val="006A1F15"/>
    <w:rsid w:val="006C79AA"/>
    <w:rsid w:val="006E6EAD"/>
    <w:rsid w:val="006E7E62"/>
    <w:rsid w:val="006F0803"/>
    <w:rsid w:val="006F5143"/>
    <w:rsid w:val="006F5736"/>
    <w:rsid w:val="007045DF"/>
    <w:rsid w:val="007122E5"/>
    <w:rsid w:val="00715FFF"/>
    <w:rsid w:val="0074204F"/>
    <w:rsid w:val="00745D97"/>
    <w:rsid w:val="00753992"/>
    <w:rsid w:val="007621BC"/>
    <w:rsid w:val="00777C29"/>
    <w:rsid w:val="00777CB6"/>
    <w:rsid w:val="00784CB0"/>
    <w:rsid w:val="007A67E4"/>
    <w:rsid w:val="007A75C6"/>
    <w:rsid w:val="007B32F7"/>
    <w:rsid w:val="007D67C5"/>
    <w:rsid w:val="00800AD8"/>
    <w:rsid w:val="00822CA6"/>
    <w:rsid w:val="0083118A"/>
    <w:rsid w:val="00836D95"/>
    <w:rsid w:val="00842007"/>
    <w:rsid w:val="008446AC"/>
    <w:rsid w:val="00855E52"/>
    <w:rsid w:val="0086418B"/>
    <w:rsid w:val="00875E4B"/>
    <w:rsid w:val="00891024"/>
    <w:rsid w:val="0089263A"/>
    <w:rsid w:val="0089604E"/>
    <w:rsid w:val="00897BAB"/>
    <w:rsid w:val="008B6FC2"/>
    <w:rsid w:val="008C205E"/>
    <w:rsid w:val="008D5571"/>
    <w:rsid w:val="008F0559"/>
    <w:rsid w:val="008F1AEB"/>
    <w:rsid w:val="00906272"/>
    <w:rsid w:val="009113EF"/>
    <w:rsid w:val="00926498"/>
    <w:rsid w:val="00951D02"/>
    <w:rsid w:val="0095340A"/>
    <w:rsid w:val="00961396"/>
    <w:rsid w:val="009728BC"/>
    <w:rsid w:val="009771FD"/>
    <w:rsid w:val="009A6AB7"/>
    <w:rsid w:val="009D06AE"/>
    <w:rsid w:val="009E28B2"/>
    <w:rsid w:val="009E2973"/>
    <w:rsid w:val="009E4E43"/>
    <w:rsid w:val="009F7FBC"/>
    <w:rsid w:val="00A0364F"/>
    <w:rsid w:val="00A22C6F"/>
    <w:rsid w:val="00A23A06"/>
    <w:rsid w:val="00A605BA"/>
    <w:rsid w:val="00A73369"/>
    <w:rsid w:val="00A739A9"/>
    <w:rsid w:val="00A739F8"/>
    <w:rsid w:val="00AB2D52"/>
    <w:rsid w:val="00AB3FCD"/>
    <w:rsid w:val="00AB5901"/>
    <w:rsid w:val="00AE05F1"/>
    <w:rsid w:val="00AE4758"/>
    <w:rsid w:val="00AF5D2E"/>
    <w:rsid w:val="00B019BD"/>
    <w:rsid w:val="00B106CE"/>
    <w:rsid w:val="00B46F6F"/>
    <w:rsid w:val="00B569D1"/>
    <w:rsid w:val="00B57C46"/>
    <w:rsid w:val="00B8688B"/>
    <w:rsid w:val="00B91552"/>
    <w:rsid w:val="00BA1C7D"/>
    <w:rsid w:val="00BB6CF5"/>
    <w:rsid w:val="00BC7025"/>
    <w:rsid w:val="00BD152D"/>
    <w:rsid w:val="00BD1BA8"/>
    <w:rsid w:val="00BD7AF3"/>
    <w:rsid w:val="00C11B0E"/>
    <w:rsid w:val="00C334F4"/>
    <w:rsid w:val="00C41D44"/>
    <w:rsid w:val="00C54633"/>
    <w:rsid w:val="00C74FA2"/>
    <w:rsid w:val="00C76504"/>
    <w:rsid w:val="00CA368D"/>
    <w:rsid w:val="00CB2454"/>
    <w:rsid w:val="00CE5611"/>
    <w:rsid w:val="00CF074A"/>
    <w:rsid w:val="00CF4303"/>
    <w:rsid w:val="00CF6AFB"/>
    <w:rsid w:val="00D13511"/>
    <w:rsid w:val="00D72B5A"/>
    <w:rsid w:val="00DA4E0C"/>
    <w:rsid w:val="00DB5183"/>
    <w:rsid w:val="00DE14FE"/>
    <w:rsid w:val="00DE5E87"/>
    <w:rsid w:val="00DE7D43"/>
    <w:rsid w:val="00E21F11"/>
    <w:rsid w:val="00E36923"/>
    <w:rsid w:val="00E44752"/>
    <w:rsid w:val="00E61447"/>
    <w:rsid w:val="00E619DF"/>
    <w:rsid w:val="00E674A7"/>
    <w:rsid w:val="00EF1A81"/>
    <w:rsid w:val="00EF4E84"/>
    <w:rsid w:val="00F4087B"/>
    <w:rsid w:val="00F447C6"/>
    <w:rsid w:val="00F555B2"/>
    <w:rsid w:val="00F60BD9"/>
    <w:rsid w:val="00F74956"/>
    <w:rsid w:val="00F907CE"/>
    <w:rsid w:val="00F91EFB"/>
    <w:rsid w:val="00FA0DDA"/>
    <w:rsid w:val="00FA46EA"/>
    <w:rsid w:val="00FB22E3"/>
    <w:rsid w:val="00FD4A54"/>
    <w:rsid w:val="00FE33CB"/>
    <w:rsid w:val="00FF38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19C6497-B4DD-46FA-AC54-D03F27A25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6E7E62"/>
    <w:pPr>
      <w:keepNext/>
      <w:ind w:firstLine="1247"/>
      <w:jc w:val="both"/>
      <w:outlineLvl w:val="0"/>
    </w:pPr>
  </w:style>
  <w:style w:type="paragraph" w:styleId="Antrat4">
    <w:name w:val="heading 4"/>
    <w:basedOn w:val="prastasis"/>
    <w:next w:val="prastasis"/>
    <w:link w:val="Antrat4Diagrama"/>
    <w:unhideWhenUsed/>
    <w:qFormat/>
    <w:rsid w:val="006E7E6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245EFB"/>
    <w:pPr>
      <w:ind w:left="720"/>
      <w:contextualSpacing/>
      <w:jc w:val="both"/>
    </w:pPr>
  </w:style>
  <w:style w:type="character" w:styleId="Hipersaitas">
    <w:name w:val="Hyperlink"/>
    <w:basedOn w:val="Numatytasispastraiposriftas"/>
    <w:rsid w:val="00245EFB"/>
    <w:rPr>
      <w:rFonts w:cs="Times New Roman"/>
      <w:color w:val="0000FF"/>
      <w:u w:val="singl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245EFB"/>
  </w:style>
  <w:style w:type="character" w:customStyle="1" w:styleId="Antrat1Diagrama">
    <w:name w:val="Antraštė 1 Diagrama"/>
    <w:basedOn w:val="Numatytasispastraiposriftas"/>
    <w:link w:val="Antrat1"/>
    <w:rsid w:val="006E7E62"/>
  </w:style>
  <w:style w:type="character" w:customStyle="1" w:styleId="Antrat4Diagrama">
    <w:name w:val="Antraštė 4 Diagrama"/>
    <w:basedOn w:val="Numatytasispastraiposriftas"/>
    <w:link w:val="Antrat4"/>
    <w:rsid w:val="006E7E62"/>
    <w:rPr>
      <w:rFonts w:asciiTheme="majorHAnsi" w:eastAsiaTheme="majorEastAsia" w:hAnsiTheme="majorHAnsi" w:cstheme="majorBidi"/>
      <w:i/>
      <w:iCs/>
      <w:color w:val="2F5496" w:themeColor="accent1" w:themeShade="BF"/>
      <w:sz w:val="22"/>
      <w:szCs w:val="22"/>
      <w:lang w:eastAsia="zh-CN"/>
    </w:rPr>
  </w:style>
  <w:style w:type="character" w:styleId="Komentaronuoroda">
    <w:name w:val="annotation reference"/>
    <w:basedOn w:val="Numatytasispastraiposriftas"/>
    <w:unhideWhenUsed/>
    <w:rsid w:val="00197A2C"/>
    <w:rPr>
      <w:sz w:val="16"/>
      <w:szCs w:val="16"/>
    </w:rPr>
  </w:style>
  <w:style w:type="paragraph" w:styleId="Komentarotekstas">
    <w:name w:val="annotation text"/>
    <w:basedOn w:val="prastasis"/>
    <w:link w:val="KomentarotekstasDiagrama"/>
    <w:unhideWhenUsed/>
    <w:rsid w:val="00197A2C"/>
    <w:rPr>
      <w:sz w:val="20"/>
      <w:lang w:val="ru-RU"/>
    </w:rPr>
  </w:style>
  <w:style w:type="character" w:customStyle="1" w:styleId="KomentarotekstasDiagrama">
    <w:name w:val="Komentaro tekstas Diagrama"/>
    <w:basedOn w:val="Numatytasispastraiposriftas"/>
    <w:link w:val="Komentarotekstas"/>
    <w:rsid w:val="00197A2C"/>
    <w:rPr>
      <w:sz w:val="20"/>
      <w:lang w:val="ru-RU"/>
    </w:rPr>
  </w:style>
  <w:style w:type="paragraph" w:styleId="Puslapioinaostekstas">
    <w:name w:val="footnote text"/>
    <w:basedOn w:val="prastasis"/>
    <w:link w:val="PuslapioinaostekstasDiagrama"/>
    <w:semiHidden/>
    <w:unhideWhenUsed/>
    <w:rsid w:val="00BB6CF5"/>
    <w:rPr>
      <w:rFonts w:eastAsia="Calibri"/>
      <w:sz w:val="20"/>
    </w:rPr>
  </w:style>
  <w:style w:type="character" w:customStyle="1" w:styleId="PuslapioinaostekstasDiagrama">
    <w:name w:val="Puslapio išnašos tekstas Diagrama"/>
    <w:basedOn w:val="Numatytasispastraiposriftas"/>
    <w:link w:val="Puslapioinaostekstas"/>
    <w:semiHidden/>
    <w:rsid w:val="00BB6CF5"/>
    <w:rPr>
      <w:rFonts w:eastAsia="Calibri"/>
      <w:sz w:val="20"/>
    </w:rPr>
  </w:style>
  <w:style w:type="character" w:styleId="Puslapioinaosnuoroda">
    <w:name w:val="footnote reference"/>
    <w:basedOn w:val="Numatytasispastraiposriftas"/>
    <w:semiHidden/>
    <w:unhideWhenUsed/>
    <w:rsid w:val="00BB6CF5"/>
    <w:rPr>
      <w:vertAlign w:val="superscript"/>
    </w:rPr>
  </w:style>
  <w:style w:type="character" w:styleId="Neapdorotaspaminjimas">
    <w:name w:val="Unresolved Mention"/>
    <w:basedOn w:val="Numatytasispastraiposriftas"/>
    <w:uiPriority w:val="99"/>
    <w:semiHidden/>
    <w:unhideWhenUsed/>
    <w:rsid w:val="00926498"/>
    <w:rPr>
      <w:color w:val="605E5C"/>
      <w:shd w:val="clear" w:color="auto" w:fill="E1DFDD"/>
    </w:rPr>
  </w:style>
  <w:style w:type="paragraph" w:styleId="Komentarotema">
    <w:name w:val="annotation subject"/>
    <w:basedOn w:val="Komentarotekstas"/>
    <w:next w:val="Komentarotekstas"/>
    <w:link w:val="KomentarotemaDiagrama"/>
    <w:semiHidden/>
    <w:unhideWhenUsed/>
    <w:rsid w:val="00FD4A54"/>
    <w:rPr>
      <w:b/>
      <w:bCs/>
      <w:lang w:val="lt-LT"/>
    </w:rPr>
  </w:style>
  <w:style w:type="character" w:customStyle="1" w:styleId="KomentarotemaDiagrama">
    <w:name w:val="Komentaro tema Diagrama"/>
    <w:basedOn w:val="KomentarotekstasDiagrama"/>
    <w:link w:val="Komentarotema"/>
    <w:semiHidden/>
    <w:rsid w:val="00FD4A54"/>
    <w:rPr>
      <w:b/>
      <w:bCs/>
      <w:sz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ma.stonkuviene@druskinink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14</Pages>
  <Words>12777</Words>
  <Characters>7283</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Brigita Saukevičienė</cp:lastModifiedBy>
  <cp:revision>155</cp:revision>
  <dcterms:created xsi:type="dcterms:W3CDTF">2025-04-23T05:58:00Z</dcterms:created>
  <dcterms:modified xsi:type="dcterms:W3CDTF">2026-03-09T12:49:00Z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